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7BC" w:rsidRPr="00824B14" w:rsidRDefault="005B17BC" w:rsidP="0034522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color w:val="004C99"/>
          <w:sz w:val="4"/>
          <w:szCs w:val="40"/>
          <w:lang w:val="en-US"/>
        </w:rPr>
      </w:pPr>
    </w:p>
    <w:p w:rsidR="00F47EE0" w:rsidRPr="009B2656" w:rsidRDefault="009B2656" w:rsidP="00B33795">
      <w:pPr>
        <w:spacing w:after="0"/>
        <w:jc w:val="center"/>
        <w:rPr>
          <w:rFonts w:asciiTheme="minorHAnsi" w:hAnsiTheme="minorHAnsi"/>
          <w:b/>
          <w:i/>
          <w:color w:val="FF0000"/>
          <w:sz w:val="24"/>
          <w:lang w:val="en-US"/>
        </w:rPr>
      </w:pPr>
      <w:r w:rsidRPr="009B2656">
        <w:rPr>
          <w:rFonts w:asciiTheme="minorHAnsi" w:hAnsiTheme="minorHAnsi"/>
          <w:b/>
          <w:i/>
          <w:color w:val="FF0000"/>
          <w:sz w:val="24"/>
          <w:lang w:val="en-US"/>
        </w:rPr>
        <w:t>Embargoed till 6 am on 15 November 2016</w:t>
      </w:r>
    </w:p>
    <w:p w:rsidR="0046769D" w:rsidRDefault="0046769D" w:rsidP="00B33795">
      <w:pPr>
        <w:spacing w:after="0"/>
        <w:jc w:val="center"/>
        <w:rPr>
          <w:rFonts w:asciiTheme="minorHAnsi" w:hAnsiTheme="minorHAnsi"/>
          <w:b/>
          <w:i/>
          <w:color w:val="1F497D" w:themeColor="text2"/>
          <w:sz w:val="24"/>
          <w:lang w:val="en-US"/>
        </w:rPr>
      </w:pPr>
      <w:r>
        <w:rPr>
          <w:rFonts w:asciiTheme="minorHAnsi" w:hAnsiTheme="minorHAnsi"/>
          <w:b/>
          <w:i/>
          <w:color w:val="1F497D" w:themeColor="text2"/>
          <w:sz w:val="24"/>
          <w:lang w:val="en-US"/>
        </w:rPr>
        <w:t>INFORMATION</w:t>
      </w:r>
      <w:r w:rsidR="00BD490D">
        <w:rPr>
          <w:rFonts w:asciiTheme="minorHAnsi" w:hAnsiTheme="minorHAnsi"/>
          <w:b/>
          <w:i/>
          <w:color w:val="1F497D" w:themeColor="text2"/>
          <w:sz w:val="24"/>
          <w:lang w:val="en-US"/>
        </w:rPr>
        <w:t xml:space="preserve"> CAMPAIGN ON CALORIES </w:t>
      </w:r>
      <w:r>
        <w:rPr>
          <w:rFonts w:asciiTheme="minorHAnsi" w:hAnsiTheme="minorHAnsi"/>
          <w:b/>
          <w:i/>
          <w:color w:val="1F497D" w:themeColor="text2"/>
          <w:sz w:val="24"/>
          <w:lang w:val="en-US"/>
        </w:rPr>
        <w:t xml:space="preserve">OF ALCOHOLIC DRINKS </w:t>
      </w:r>
    </w:p>
    <w:p w:rsidR="00BD490D" w:rsidRDefault="00BD490D" w:rsidP="00B33795">
      <w:pPr>
        <w:spacing w:after="0"/>
        <w:jc w:val="center"/>
        <w:rPr>
          <w:rFonts w:asciiTheme="minorHAnsi" w:hAnsiTheme="minorHAnsi"/>
          <w:b/>
          <w:i/>
          <w:color w:val="1F497D" w:themeColor="text2"/>
          <w:sz w:val="24"/>
          <w:lang w:val="en-US"/>
        </w:rPr>
      </w:pPr>
      <w:r>
        <w:rPr>
          <w:rFonts w:asciiTheme="minorHAnsi" w:hAnsiTheme="minorHAnsi"/>
          <w:b/>
          <w:i/>
          <w:color w:val="1F497D" w:themeColor="text2"/>
          <w:sz w:val="24"/>
          <w:lang w:val="en-US"/>
        </w:rPr>
        <w:t>IN BRUSSELS</w:t>
      </w:r>
      <w:r w:rsidR="0046769D">
        <w:rPr>
          <w:rFonts w:asciiTheme="minorHAnsi" w:hAnsiTheme="minorHAnsi"/>
          <w:b/>
          <w:i/>
          <w:color w:val="1F497D" w:themeColor="text2"/>
          <w:sz w:val="24"/>
          <w:lang w:val="en-US"/>
        </w:rPr>
        <w:t>’</w:t>
      </w:r>
      <w:r>
        <w:rPr>
          <w:rFonts w:asciiTheme="minorHAnsi" w:hAnsiTheme="minorHAnsi"/>
          <w:b/>
          <w:i/>
          <w:color w:val="1F497D" w:themeColor="text2"/>
          <w:sz w:val="24"/>
          <w:lang w:val="en-US"/>
        </w:rPr>
        <w:t xml:space="preserve"> METRO STATIONS</w:t>
      </w:r>
    </w:p>
    <w:p w:rsidR="005C5646" w:rsidRPr="00824D59" w:rsidRDefault="005C5646" w:rsidP="00875AB9">
      <w:pPr>
        <w:spacing w:after="0"/>
        <w:jc w:val="center"/>
        <w:rPr>
          <w:rFonts w:asciiTheme="minorHAnsi" w:hAnsiTheme="minorHAnsi"/>
          <w:b/>
          <w:i/>
          <w:color w:val="1F497D" w:themeColor="text2"/>
          <w:sz w:val="24"/>
          <w:lang w:val="en-US"/>
        </w:rPr>
      </w:pPr>
      <w:bookmarkStart w:id="0" w:name="_GoBack"/>
      <w:bookmarkEnd w:id="0"/>
    </w:p>
    <w:p w:rsidR="00F47EE0" w:rsidRPr="00F47EE0" w:rsidRDefault="00E87852" w:rsidP="00F47EE0">
      <w:pPr>
        <w:spacing w:after="0"/>
        <w:jc w:val="both"/>
        <w:rPr>
          <w:rFonts w:eastAsiaTheme="minorHAnsi"/>
          <w:b/>
          <w:bCs/>
          <w:i/>
          <w:iCs/>
          <w:lang w:val="en-US" w:eastAsia="en-US"/>
        </w:rPr>
      </w:pPr>
      <w:r>
        <w:rPr>
          <w:rFonts w:eastAsiaTheme="minorHAnsi"/>
          <w:b/>
          <w:bCs/>
          <w:i/>
          <w:iCs/>
          <w:lang w:val="en-US" w:eastAsia="en-US"/>
        </w:rPr>
        <w:t>Brussels- 15 November 2016.  European spirits sector l</w:t>
      </w:r>
      <w:r w:rsidR="00F47EE0" w:rsidRPr="00F47EE0">
        <w:rPr>
          <w:rFonts w:eastAsiaTheme="minorHAnsi"/>
          <w:b/>
          <w:bCs/>
          <w:i/>
          <w:iCs/>
          <w:lang w:val="en-US" w:eastAsia="en-US"/>
        </w:rPr>
        <w:t>aunch</w:t>
      </w:r>
      <w:r>
        <w:rPr>
          <w:rFonts w:eastAsiaTheme="minorHAnsi"/>
          <w:b/>
          <w:bCs/>
          <w:i/>
          <w:iCs/>
          <w:lang w:val="en-US" w:eastAsia="en-US"/>
        </w:rPr>
        <w:t>es</w:t>
      </w:r>
      <w:r w:rsidR="00F47EE0" w:rsidRPr="00F47EE0">
        <w:rPr>
          <w:rFonts w:eastAsiaTheme="minorHAnsi"/>
          <w:b/>
          <w:bCs/>
          <w:i/>
          <w:iCs/>
          <w:lang w:val="en-US" w:eastAsia="en-US"/>
        </w:rPr>
        <w:t xml:space="preserve"> a consumer information campaign on calories in alcoholic beverages per glass, </w:t>
      </w:r>
      <w:r>
        <w:rPr>
          <w:rFonts w:eastAsiaTheme="minorHAnsi"/>
          <w:b/>
          <w:bCs/>
          <w:i/>
          <w:iCs/>
          <w:lang w:val="en-US" w:eastAsia="en-US"/>
        </w:rPr>
        <w:t xml:space="preserve">also </w:t>
      </w:r>
      <w:r w:rsidR="00F47EE0" w:rsidRPr="00F47EE0">
        <w:rPr>
          <w:rFonts w:eastAsiaTheme="minorHAnsi"/>
          <w:b/>
          <w:bCs/>
          <w:i/>
          <w:iCs/>
          <w:lang w:val="en-US" w:eastAsia="en-US"/>
        </w:rPr>
        <w:t>warning on the risk of confusion if the information is provided per 100ml instead.</w:t>
      </w:r>
    </w:p>
    <w:p w:rsidR="00F47EE0" w:rsidRPr="00F47EE0" w:rsidRDefault="00F47EE0" w:rsidP="00F47EE0">
      <w:pPr>
        <w:spacing w:after="0"/>
        <w:jc w:val="both"/>
        <w:rPr>
          <w:rFonts w:eastAsiaTheme="minorHAnsi"/>
          <w:lang w:val="en-US" w:eastAsia="en-US"/>
        </w:rPr>
      </w:pPr>
    </w:p>
    <w:p w:rsidR="00E87852" w:rsidRPr="00F47EE0" w:rsidRDefault="00E87852" w:rsidP="00E87852">
      <w:pPr>
        <w:spacing w:after="0"/>
        <w:jc w:val="both"/>
        <w:rPr>
          <w:rFonts w:eastAsiaTheme="minorHAnsi"/>
          <w:lang w:val="en-US" w:eastAsia="en-US"/>
        </w:rPr>
      </w:pPr>
      <w:r w:rsidRPr="00F47EE0">
        <w:rPr>
          <w:rFonts w:eastAsiaTheme="minorHAnsi"/>
          <w:lang w:val="en-US" w:eastAsia="en-US"/>
        </w:rPr>
        <w:t xml:space="preserve">spiritsEUROPE provides calorie information on </w:t>
      </w:r>
      <w:hyperlink r:id="rId8" w:history="1">
        <w:r w:rsidRPr="00F47EE0">
          <w:rPr>
            <w:rFonts w:eastAsiaTheme="minorHAnsi"/>
            <w:color w:val="0000FF"/>
            <w:u w:val="single"/>
            <w:lang w:val="en-US" w:eastAsia="en-US"/>
          </w:rPr>
          <w:t>www.responsibledrinking.eu</w:t>
        </w:r>
      </w:hyperlink>
      <w:r w:rsidRPr="00F47EE0">
        <w:rPr>
          <w:rFonts w:eastAsiaTheme="minorHAnsi"/>
          <w:lang w:val="en-US" w:eastAsia="en-US"/>
        </w:rPr>
        <w:t xml:space="preserve"> website (promoted at national level through brand advertising) and has decided to run an advertising campaign in a number of metro stations in Brussels to raise awareness and attract visits to the website.</w:t>
      </w:r>
    </w:p>
    <w:p w:rsidR="00E87852" w:rsidRDefault="00E87852" w:rsidP="00E87852">
      <w:pPr>
        <w:spacing w:after="0" w:line="240" w:lineRule="auto"/>
        <w:jc w:val="both"/>
        <w:rPr>
          <w:lang w:val="en-US"/>
        </w:rPr>
      </w:pPr>
    </w:p>
    <w:p w:rsidR="00F47EE0" w:rsidRPr="00F47EE0" w:rsidRDefault="00F47EE0" w:rsidP="00E87852">
      <w:pPr>
        <w:spacing w:after="0"/>
        <w:jc w:val="both"/>
        <w:rPr>
          <w:rFonts w:eastAsiaTheme="minorHAnsi"/>
          <w:lang w:val="en-US" w:eastAsia="en-US"/>
        </w:rPr>
      </w:pPr>
      <w:r w:rsidRPr="00F47EE0">
        <w:rPr>
          <w:rFonts w:eastAsiaTheme="minorHAnsi"/>
          <w:lang w:val="en-US" w:eastAsia="en-US"/>
        </w:rPr>
        <w:t>“</w:t>
      </w:r>
      <w:r w:rsidRPr="00F47EE0">
        <w:rPr>
          <w:rFonts w:eastAsiaTheme="minorHAnsi"/>
          <w:i/>
          <w:iCs/>
          <w:lang w:val="en-US" w:eastAsia="en-US"/>
        </w:rPr>
        <w:t>We want consumers to receive meaningful information to enable them to take informed deci</w:t>
      </w:r>
      <w:r w:rsidRPr="00F47EE0">
        <w:rPr>
          <w:rFonts w:eastAsiaTheme="minorHAnsi"/>
          <w:lang w:val="en-US" w:eastAsia="en-US"/>
        </w:rPr>
        <w:t>sions” said Paul Skehan</w:t>
      </w:r>
      <w:r w:rsidR="00E87852">
        <w:rPr>
          <w:rFonts w:eastAsiaTheme="minorHAnsi"/>
          <w:lang w:val="en-US" w:eastAsia="en-US"/>
        </w:rPr>
        <w:t>,</w:t>
      </w:r>
      <w:r w:rsidRPr="00F47EE0">
        <w:rPr>
          <w:rFonts w:eastAsiaTheme="minorHAnsi"/>
          <w:lang w:val="en-US" w:eastAsia="en-US"/>
        </w:rPr>
        <w:t xml:space="preserve"> Director General of </w:t>
      </w:r>
      <w:r w:rsidR="00E87852">
        <w:rPr>
          <w:rFonts w:eastAsiaTheme="minorHAnsi"/>
          <w:lang w:val="en-US" w:eastAsia="en-US"/>
        </w:rPr>
        <w:t>spiritsEUROPE</w:t>
      </w:r>
      <w:r w:rsidRPr="00F47EE0">
        <w:rPr>
          <w:rFonts w:eastAsiaTheme="minorHAnsi"/>
          <w:lang w:val="en-US" w:eastAsia="en-US"/>
        </w:rPr>
        <w:t>.  At the moment, alcoholic beverages are exempt from some parts of the Food Information to Consumer Regulation 1169/2011 but the Commission is expected to publish a report shortly on ingredients and energy for alcoholic drinks.</w:t>
      </w:r>
    </w:p>
    <w:p w:rsidR="00F47EE0" w:rsidRPr="00F47EE0" w:rsidRDefault="00F47EE0" w:rsidP="00F47EE0">
      <w:pPr>
        <w:spacing w:after="0" w:line="360" w:lineRule="auto"/>
        <w:jc w:val="both"/>
        <w:rPr>
          <w:rFonts w:eastAsiaTheme="minorHAnsi"/>
          <w:lang w:val="en-US" w:eastAsia="en-US"/>
        </w:rPr>
      </w:pPr>
    </w:p>
    <w:p w:rsidR="00F47EE0" w:rsidRPr="00F47EE0" w:rsidRDefault="00F47EE0" w:rsidP="00F47EE0">
      <w:pPr>
        <w:spacing w:after="0"/>
        <w:jc w:val="both"/>
        <w:rPr>
          <w:rFonts w:eastAsiaTheme="minorHAnsi"/>
          <w:lang w:val="en-US" w:eastAsia="en-US"/>
        </w:rPr>
      </w:pPr>
      <w:r w:rsidRPr="00F47EE0">
        <w:rPr>
          <w:rFonts w:eastAsiaTheme="minorHAnsi"/>
          <w:lang w:val="en-US" w:eastAsia="en-US"/>
        </w:rPr>
        <w:t>“</w:t>
      </w:r>
      <w:r w:rsidRPr="00F47EE0">
        <w:rPr>
          <w:rFonts w:eastAsiaTheme="minorHAnsi"/>
          <w:i/>
          <w:iCs/>
          <w:lang w:val="en-US" w:eastAsia="en-US"/>
        </w:rPr>
        <w:t>We fully agree we should provide information on calories and alcohol content; we want this information to be given per serving, on the basis of 10g of alcohol per glass, and not per 100ml</w:t>
      </w:r>
      <w:r w:rsidRPr="00F47EE0">
        <w:rPr>
          <w:rFonts w:eastAsiaTheme="minorHAnsi"/>
          <w:lang w:val="en-US" w:eastAsia="en-US"/>
        </w:rPr>
        <w:t>” said Paul Skehan.  “</w:t>
      </w:r>
      <w:r w:rsidRPr="00F47EE0">
        <w:rPr>
          <w:rFonts w:eastAsiaTheme="minorHAnsi"/>
          <w:i/>
          <w:iCs/>
          <w:lang w:val="en-US" w:eastAsia="en-US"/>
        </w:rPr>
        <w:t>We strongly believe that using 100 ml as a reference point for alcoholic beverage makes no sense, is deceptive and will confuse rather than inform consumers</w:t>
      </w:r>
      <w:r w:rsidRPr="00F47EE0">
        <w:rPr>
          <w:rFonts w:eastAsiaTheme="minorHAnsi"/>
          <w:lang w:val="en-US" w:eastAsia="en-US"/>
        </w:rPr>
        <w:t>”.  Indeed, while 100ml is usually a fraction of the amount of beer a person might consume in one serving, it can equal to three servings of spirits: the maximum daily recommendation for men and beyond what is recommended for women.  “</w:t>
      </w:r>
      <w:r w:rsidRPr="00F47EE0">
        <w:rPr>
          <w:rFonts w:eastAsiaTheme="minorHAnsi"/>
          <w:i/>
          <w:iCs/>
          <w:lang w:val="en-US" w:eastAsia="en-US"/>
        </w:rPr>
        <w:t>In addition, information to consumers about calorie content should not confuse the messages about responsible drinking which we are have been promoting for decades</w:t>
      </w:r>
      <w:r w:rsidRPr="00F47EE0">
        <w:rPr>
          <w:rFonts w:eastAsiaTheme="minorHAnsi"/>
          <w:lang w:val="en-US" w:eastAsia="en-US"/>
        </w:rPr>
        <w:t>””.</w:t>
      </w:r>
    </w:p>
    <w:p w:rsidR="00F47EE0" w:rsidRPr="00F47EE0" w:rsidRDefault="00F47EE0" w:rsidP="00F47EE0">
      <w:pPr>
        <w:spacing w:after="0"/>
        <w:jc w:val="both"/>
        <w:rPr>
          <w:rFonts w:eastAsiaTheme="minorHAnsi"/>
          <w:lang w:val="en-US" w:eastAsia="en-US"/>
        </w:rPr>
      </w:pPr>
    </w:p>
    <w:p w:rsidR="00F47EE0" w:rsidRPr="00F47EE0" w:rsidRDefault="00F47EE0" w:rsidP="00F47EE0">
      <w:pPr>
        <w:spacing w:after="0"/>
        <w:jc w:val="both"/>
        <w:rPr>
          <w:rFonts w:eastAsiaTheme="minorHAnsi"/>
          <w:lang w:val="en-US" w:eastAsia="en-US"/>
        </w:rPr>
      </w:pPr>
      <w:r w:rsidRPr="00F47EE0">
        <w:rPr>
          <w:rFonts w:eastAsiaTheme="minorHAnsi"/>
          <w:lang w:val="en-US" w:eastAsia="en-US"/>
        </w:rPr>
        <w:t>“</w:t>
      </w:r>
      <w:r w:rsidRPr="00F47EE0">
        <w:rPr>
          <w:rFonts w:eastAsiaTheme="minorHAnsi"/>
          <w:i/>
          <w:iCs/>
          <w:lang w:val="en-US" w:eastAsia="en-US"/>
        </w:rPr>
        <w:t xml:space="preserve">We are committed to promoting the use of smart, innovative ways to inform consumers, rather such as websites, QR codes, apps, logos, etc. and to accompany these online initiatives by combined wider communication efforts, through various supports and solutions, to ensure that consumers are far more aware than at present that the information is available” </w:t>
      </w:r>
      <w:r w:rsidRPr="00F47EE0">
        <w:rPr>
          <w:rFonts w:eastAsiaTheme="minorHAnsi"/>
          <w:lang w:val="en-US" w:eastAsia="en-US"/>
        </w:rPr>
        <w:t>concluded Paul Skehan.</w:t>
      </w:r>
    </w:p>
    <w:p w:rsidR="00F47EE0" w:rsidRPr="00F47EE0" w:rsidRDefault="00F47EE0" w:rsidP="00F47EE0">
      <w:pPr>
        <w:spacing w:after="0"/>
        <w:jc w:val="both"/>
        <w:rPr>
          <w:rFonts w:eastAsiaTheme="minorHAnsi"/>
          <w:lang w:val="en-US" w:eastAsia="en-US"/>
        </w:rPr>
      </w:pPr>
    </w:p>
    <w:p w:rsidR="00824D59" w:rsidRDefault="00824D59" w:rsidP="000B3756">
      <w:pPr>
        <w:spacing w:after="0" w:line="240" w:lineRule="auto"/>
        <w:jc w:val="center"/>
        <w:rPr>
          <w:rFonts w:asciiTheme="minorHAnsi" w:hAnsiTheme="minorHAnsi"/>
          <w:lang w:val="en-US"/>
        </w:rPr>
      </w:pPr>
    </w:p>
    <w:p w:rsidR="002D5724" w:rsidRDefault="00A65A49" w:rsidP="00756C6D">
      <w:pPr>
        <w:jc w:val="center"/>
        <w:rPr>
          <w:rFonts w:cs="Calibri"/>
          <w:lang w:val="en-US"/>
        </w:rPr>
      </w:pPr>
      <w:r>
        <w:rPr>
          <w:b/>
          <w:i/>
          <w:noProof/>
          <w:lang w:val="fr-BE" w:eastAsia="fr-BE"/>
        </w:rPr>
        <w:pict>
          <v:shapetype id="_x0000_t32" coordsize="21600,21600" o:spt="32" o:oned="t" path="m,l21600,21600e" filled="f">
            <v:path arrowok="t" fillok="f" o:connecttype="none"/>
            <o:lock v:ext="edit" shapetype="t"/>
          </v:shapetype>
          <v:shape id="AutoShape 8" o:spid="_x0000_s1026" type="#_x0000_t32" style="position:absolute;left:0;text-align:left;margin-left:3.35pt;margin-top:22.3pt;width:454.5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" strokecolor="#f39900" strokeweight="1.5pt"/>
        </w:pict>
      </w:r>
      <w:r w:rsidR="006C792A">
        <w:rPr>
          <w:rFonts w:asciiTheme="minorHAnsi" w:hAnsiTheme="minorHAnsi"/>
          <w:lang w:val="en-US"/>
        </w:rPr>
        <w:t>ENDS</w:t>
      </w:r>
    </w:p>
    <w:p w:rsidR="002171CC" w:rsidRDefault="002171CC" w:rsidP="002171CC">
      <w:pPr>
        <w:pStyle w:val="NormalWeb"/>
        <w:shd w:val="clear" w:color="auto" w:fill="FFFFFF"/>
        <w:spacing w:after="0" w:afterAutospacing="0" w:line="276" w:lineRule="auto"/>
        <w:jc w:val="both"/>
        <w:rPr>
          <w:rFonts w:cs="Calibri"/>
          <w:lang w:val="en-US"/>
        </w:rPr>
        <w:sectPr w:rsidR="002171CC" w:rsidSect="007B05C9">
          <w:headerReference w:type="default" r:id="rId9"/>
          <w:footerReference w:type="default" r:id="rId10"/>
          <w:pgSz w:w="11906" w:h="16838" w:code="9"/>
          <w:pgMar w:top="2269" w:right="1418" w:bottom="1418" w:left="1418" w:header="0" w:footer="709" w:gutter="0"/>
          <w:cols w:space="708"/>
          <w:docGrid w:linePitch="360"/>
        </w:sectPr>
      </w:pPr>
    </w:p>
    <w:p w:rsidR="002D5724" w:rsidRPr="006A1177" w:rsidRDefault="00571CCA" w:rsidP="006A117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after="0" w:afterAutospacing="0" w:line="276" w:lineRule="auto"/>
        <w:jc w:val="both"/>
        <w:rPr>
          <w:rFonts w:asciiTheme="minorHAnsi" w:hAnsiTheme="minorHAnsi" w:cs="Calibri"/>
          <w:b/>
          <w:lang w:val="en-US"/>
        </w:rPr>
      </w:pPr>
      <w:r w:rsidRPr="006A1177">
        <w:rPr>
          <w:rFonts w:asciiTheme="minorHAnsi" w:hAnsiTheme="minorHAnsi" w:cs="Calibri"/>
          <w:b/>
          <w:lang w:val="en-US"/>
        </w:rPr>
        <w:lastRenderedPageBreak/>
        <w:t>Note to editors</w:t>
      </w:r>
    </w:p>
    <w:p w:rsidR="00E87852" w:rsidRPr="00E87852" w:rsidRDefault="00E87852" w:rsidP="00E87852">
      <w:pPr>
        <w:pStyle w:val="ListParagraph"/>
        <w:numPr>
          <w:ilvl w:val="0"/>
          <w:numId w:val="0"/>
        </w:numPr>
        <w:spacing w:line="240" w:lineRule="auto"/>
        <w:ind w:left="426"/>
        <w:rPr>
          <w:lang w:val="en-US"/>
        </w:rPr>
      </w:pPr>
    </w:p>
    <w:p w:rsidR="008F6B0D" w:rsidRPr="002171CC" w:rsidRDefault="0034522E" w:rsidP="00693DAD">
      <w:pPr>
        <w:pStyle w:val="ListParagraph"/>
        <w:numPr>
          <w:ilvl w:val="0"/>
          <w:numId w:val="4"/>
        </w:numPr>
        <w:spacing w:line="240" w:lineRule="auto"/>
        <w:ind w:left="426"/>
        <w:rPr>
          <w:lang w:val="en-US"/>
        </w:rPr>
      </w:pPr>
      <w:r w:rsidRPr="00D33FB2">
        <w:rPr>
          <w:b/>
          <w:lang w:val="en-GB"/>
        </w:rPr>
        <w:t>spiritsEUROPE</w:t>
      </w:r>
      <w:r w:rsidRPr="00D33FB2">
        <w:rPr>
          <w:lang w:val="en-GB"/>
        </w:rPr>
        <w:t xml:space="preserve"> is the representative body for the spirits industry</w:t>
      </w:r>
      <w:r w:rsidR="000C2BE2">
        <w:rPr>
          <w:lang w:val="en-GB"/>
        </w:rPr>
        <w:t xml:space="preserve"> at European level comprising 3</w:t>
      </w:r>
      <w:r w:rsidR="002D5724">
        <w:rPr>
          <w:lang w:val="en-GB"/>
        </w:rPr>
        <w:t>1</w:t>
      </w:r>
      <w:r w:rsidRPr="00D33FB2">
        <w:rPr>
          <w:lang w:val="en-GB"/>
        </w:rPr>
        <w:t xml:space="preserve"> associations and 8 multinationals</w:t>
      </w:r>
      <w:r w:rsidR="00D33FB2" w:rsidRPr="00D33FB2">
        <w:rPr>
          <w:lang w:val="en-GB"/>
        </w:rPr>
        <w:t xml:space="preserve">: </w:t>
      </w:r>
      <w:hyperlink r:id="rId11" w:history="1">
        <w:r w:rsidR="00B31FAD" w:rsidRPr="001D4BC8">
          <w:rPr>
            <w:rStyle w:val="Hyperlink"/>
            <w:lang w:val="en-GB"/>
          </w:rPr>
          <w:t>www.spirits.eu</w:t>
        </w:r>
      </w:hyperlink>
      <w:r w:rsidR="00ED7F2B">
        <w:rPr>
          <w:b/>
          <w:lang w:val="en-GB"/>
        </w:rPr>
        <w:t>.</w:t>
      </w:r>
      <w:r w:rsidR="008F6B0D">
        <w:rPr>
          <w:b/>
          <w:lang w:val="en-GB"/>
        </w:rPr>
        <w:t xml:space="preserve"> </w:t>
      </w:r>
    </w:p>
    <w:p w:rsidR="002171CC" w:rsidRDefault="002171CC" w:rsidP="002171CC">
      <w:pPr>
        <w:pStyle w:val="ListParagraph"/>
        <w:numPr>
          <w:ilvl w:val="0"/>
          <w:numId w:val="0"/>
        </w:numPr>
        <w:spacing w:line="240" w:lineRule="auto"/>
        <w:ind w:left="426"/>
        <w:rPr>
          <w:lang w:val="en-US"/>
        </w:rPr>
      </w:pPr>
    </w:p>
    <w:p w:rsidR="00CB04AC" w:rsidRDefault="00CB04AC" w:rsidP="00CB04AC">
      <w:pPr>
        <w:pStyle w:val="ListParagraph"/>
        <w:numPr>
          <w:ilvl w:val="0"/>
          <w:numId w:val="0"/>
        </w:numPr>
        <w:spacing w:line="240" w:lineRule="auto"/>
        <w:ind w:left="426"/>
        <w:jc w:val="center"/>
        <w:rPr>
          <w:lang w:val="en-US"/>
        </w:rPr>
      </w:pPr>
      <w:r>
        <w:rPr>
          <w:noProof/>
          <w:lang w:val="fr-BE" w:eastAsia="fr-BE"/>
        </w:rPr>
        <w:drawing>
          <wp:inline distT="0" distB="0" distL="0" distR="0">
            <wp:extent cx="4333875" cy="6399240"/>
            <wp:effectExtent l="0" t="0" r="0" b="1905"/>
            <wp:docPr id="7" name="Picture 7" descr="C:\Users\SpiritsEU\AppData\Local\Microsoft\Windows\Temporary Internet Files\Content.Word\spiritsEUROPE_Poster_STIB_v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iritsEU\AppData\Local\Microsoft\Windows\Temporary Internet Files\Content.Word\spiritsEUROPE_Poster_STIB_v2c.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8293" cy="6420529"/>
                    </a:xfrm>
                    <a:prstGeom prst="rect">
                      <a:avLst/>
                    </a:prstGeom>
                    <a:noFill/>
                    <a:ln>
                      <a:noFill/>
                    </a:ln>
                  </pic:spPr>
                </pic:pic>
              </a:graphicData>
            </a:graphic>
          </wp:inline>
        </w:drawing>
      </w:r>
    </w:p>
    <w:p w:rsidR="00CB04AC" w:rsidRDefault="00CB04AC">
      <w:pPr>
        <w:spacing w:after="0" w:line="240" w:lineRule="auto"/>
        <w:rPr>
          <w:color w:val="000000"/>
          <w:kern w:val="20"/>
          <w:lang w:val="en-US"/>
        </w:rPr>
      </w:pPr>
      <w:r>
        <w:rPr>
          <w:lang w:val="en-US"/>
        </w:rPr>
        <w:br w:type="page"/>
      </w:r>
    </w:p>
    <w:p w:rsidR="00600AFA" w:rsidRDefault="002171CC" w:rsidP="00CB04AC">
      <w:pPr>
        <w:pBdr>
          <w:top w:val="single" w:sz="4" w:space="1" w:color="auto"/>
          <w:left w:val="single" w:sz="4" w:space="4" w:color="auto"/>
          <w:bottom w:val="single" w:sz="4" w:space="1" w:color="auto"/>
          <w:right w:val="single" w:sz="4" w:space="4" w:color="auto"/>
        </w:pBdr>
        <w:spacing w:line="240" w:lineRule="auto"/>
        <w:ind w:left="66"/>
        <w:rPr>
          <w:b/>
          <w:lang w:val="en-US"/>
        </w:rPr>
      </w:pPr>
      <w:r w:rsidRPr="002171CC">
        <w:rPr>
          <w:b/>
          <w:lang w:val="en-US"/>
        </w:rPr>
        <w:lastRenderedPageBreak/>
        <w:t xml:space="preserve">END NOTE </w:t>
      </w:r>
      <w:r w:rsidR="00600AFA">
        <w:rPr>
          <w:b/>
          <w:lang w:val="en-US"/>
        </w:rPr>
        <w:t>–</w:t>
      </w:r>
      <w:r w:rsidRPr="002171CC">
        <w:rPr>
          <w:b/>
          <w:lang w:val="en-US"/>
        </w:rPr>
        <w:t xml:space="preserve"> </w:t>
      </w:r>
      <w:r w:rsidR="00600AFA">
        <w:rPr>
          <w:b/>
          <w:lang w:val="en-US"/>
        </w:rPr>
        <w:t xml:space="preserve">FACTS </w:t>
      </w:r>
      <w:r w:rsidR="00CB04AC">
        <w:rPr>
          <w:b/>
          <w:lang w:val="en-US"/>
        </w:rPr>
        <w:t>ABOUT CALORIES AND ALCOHOL</w:t>
      </w:r>
    </w:p>
    <w:p w:rsidR="00600AFA" w:rsidRPr="00600AFA" w:rsidRDefault="00600AFA" w:rsidP="00600AFA">
      <w:pPr>
        <w:spacing w:after="0" w:line="240" w:lineRule="auto"/>
        <w:ind w:left="360" w:hanging="360"/>
        <w:jc w:val="both"/>
        <w:rPr>
          <w:rFonts w:asciiTheme="minorHAnsi" w:eastAsiaTheme="minorEastAsia" w:hAnsiTheme="minorHAnsi" w:cstheme="minorBidi"/>
          <w:lang w:val="en-US" w:eastAsia="en-GB"/>
        </w:rPr>
      </w:pPr>
      <w:r w:rsidRPr="00600AFA">
        <w:rPr>
          <w:rFonts w:asciiTheme="minorHAnsi" w:eastAsiaTheme="minorEastAsia" w:hAnsiTheme="minorHAnsi" w:cstheme="minorBidi"/>
          <w:b/>
          <w:lang w:val="en-US" w:eastAsia="en-GB"/>
        </w:rPr>
        <w:t xml:space="preserve">1.   </w:t>
      </w:r>
      <w:r w:rsidRPr="00600AFA">
        <w:rPr>
          <w:rFonts w:asciiTheme="minorHAnsi" w:eastAsiaTheme="minorEastAsia" w:hAnsiTheme="minorHAnsi" w:cstheme="minorBidi"/>
          <w:b/>
          <w:u w:val="single"/>
          <w:lang w:val="en-US" w:eastAsia="en-GB"/>
        </w:rPr>
        <w:t>Alcohol accounts for a small fraction of calorie intake:</w:t>
      </w:r>
      <w:r w:rsidRPr="00600AFA">
        <w:rPr>
          <w:rFonts w:asciiTheme="minorHAnsi" w:eastAsiaTheme="minorEastAsia" w:hAnsiTheme="minorHAnsi" w:cstheme="minorBidi"/>
          <w:lang w:val="en-US" w:eastAsia="en-GB"/>
        </w:rPr>
        <w:t xml:space="preserve">  We estimate that consumption of alcohol accounts for a relatively small part of the calories consumed in Europe.  Around 5.6% of the total daily intake (3405 Kcal) comes from alcoholic beverages</w:t>
      </w:r>
      <w:r w:rsidR="00CB04AC">
        <w:rPr>
          <w:rFonts w:asciiTheme="minorHAnsi" w:eastAsiaTheme="minorEastAsia" w:hAnsiTheme="minorHAnsi" w:cstheme="minorBidi"/>
          <w:lang w:val="en-US" w:eastAsia="en-GB"/>
        </w:rPr>
        <w:t xml:space="preserve"> </w:t>
      </w:r>
      <w:r w:rsidR="00CB04AC" w:rsidRPr="00CB04AC">
        <w:rPr>
          <w:rFonts w:asciiTheme="minorHAnsi" w:eastAsiaTheme="minorEastAsia" w:hAnsiTheme="minorHAnsi" w:cstheme="minorBidi"/>
          <w:i/>
          <w:sz w:val="20"/>
          <w:lang w:val="en-US" w:eastAsia="en-GB"/>
        </w:rPr>
        <w:t>(1)</w:t>
      </w:r>
      <w:r w:rsidRPr="00600AFA">
        <w:rPr>
          <w:rFonts w:asciiTheme="minorHAnsi" w:eastAsiaTheme="minorEastAsia" w:hAnsiTheme="minorHAnsi" w:cstheme="minorBidi"/>
          <w:lang w:val="en-US" w:eastAsia="en-GB"/>
        </w:rPr>
        <w:t>.</w:t>
      </w:r>
    </w:p>
    <w:p w:rsidR="00600AFA" w:rsidRPr="00600AFA" w:rsidRDefault="00600AFA" w:rsidP="00600AFA">
      <w:pPr>
        <w:spacing w:after="0" w:line="240" w:lineRule="auto"/>
        <w:ind w:left="360" w:hanging="360"/>
        <w:jc w:val="both"/>
        <w:rPr>
          <w:rFonts w:asciiTheme="minorHAnsi" w:eastAsiaTheme="minorEastAsia" w:hAnsiTheme="minorHAnsi" w:cstheme="minorBidi"/>
          <w:lang w:val="en-US" w:eastAsia="en-GB"/>
        </w:rPr>
      </w:pPr>
    </w:p>
    <w:p w:rsidR="00600AFA" w:rsidRPr="00600AFA" w:rsidRDefault="00600AFA" w:rsidP="00600AFA">
      <w:pPr>
        <w:spacing w:after="0" w:line="240" w:lineRule="auto"/>
        <w:ind w:left="360" w:hanging="360"/>
        <w:jc w:val="both"/>
        <w:rPr>
          <w:rFonts w:asciiTheme="minorHAnsi" w:eastAsiaTheme="minorEastAsia" w:hAnsiTheme="minorHAnsi" w:cstheme="minorBidi"/>
          <w:lang w:val="en-US" w:eastAsia="en-GB"/>
        </w:rPr>
      </w:pPr>
      <w:r w:rsidRPr="00600AFA">
        <w:rPr>
          <w:rFonts w:asciiTheme="minorHAnsi" w:eastAsiaTheme="minorEastAsia" w:hAnsiTheme="minorHAnsi" w:cstheme="minorBidi"/>
          <w:b/>
          <w:lang w:val="en-US" w:eastAsia="en-GB"/>
        </w:rPr>
        <w:t xml:space="preserve">2.   </w:t>
      </w:r>
      <w:r w:rsidRPr="00600AFA">
        <w:rPr>
          <w:rFonts w:asciiTheme="minorHAnsi" w:eastAsiaTheme="minorEastAsia" w:hAnsiTheme="minorHAnsi" w:cstheme="minorBidi"/>
          <w:b/>
          <w:u w:val="single"/>
          <w:lang w:val="en-US" w:eastAsia="en-GB"/>
        </w:rPr>
        <w:t>Calorie intake from spirits has been decreasing for years:</w:t>
      </w:r>
      <w:r w:rsidRPr="00600AFA">
        <w:rPr>
          <w:rFonts w:asciiTheme="minorHAnsi" w:eastAsiaTheme="minorEastAsia" w:hAnsiTheme="minorHAnsi" w:cstheme="minorBidi"/>
          <w:lang w:val="en-US" w:eastAsia="en-GB"/>
        </w:rPr>
        <w:t xml:space="preserve">  In looking at the same data as used above, the number of calories from spirits in the diet fell by 10.5% between 1994 and 2013.  It has remained stable for wine and dropped by 7% for beer</w:t>
      </w:r>
      <w:r w:rsidR="00CB04AC">
        <w:rPr>
          <w:rFonts w:asciiTheme="minorHAnsi" w:eastAsiaTheme="minorEastAsia" w:hAnsiTheme="minorHAnsi" w:cstheme="minorBidi"/>
          <w:lang w:val="en-US" w:eastAsia="en-GB"/>
        </w:rPr>
        <w:t xml:space="preserve"> </w:t>
      </w:r>
      <w:r w:rsidR="00CB04AC" w:rsidRPr="00CB04AC">
        <w:rPr>
          <w:rFonts w:asciiTheme="minorHAnsi" w:eastAsiaTheme="minorEastAsia" w:hAnsiTheme="minorHAnsi" w:cstheme="minorBidi"/>
          <w:i/>
          <w:sz w:val="20"/>
          <w:lang w:val="en-US" w:eastAsia="en-GB"/>
        </w:rPr>
        <w:t>(2)</w:t>
      </w:r>
      <w:r w:rsidRPr="00600AFA">
        <w:rPr>
          <w:rFonts w:asciiTheme="minorHAnsi" w:eastAsiaTheme="minorEastAsia" w:hAnsiTheme="minorHAnsi" w:cstheme="minorBidi"/>
          <w:lang w:val="en-US" w:eastAsia="en-GB"/>
        </w:rPr>
        <w:t>.</w:t>
      </w:r>
    </w:p>
    <w:p w:rsidR="00600AFA" w:rsidRPr="00600AFA" w:rsidRDefault="00600AFA" w:rsidP="00600AFA">
      <w:pPr>
        <w:spacing w:after="0" w:line="240" w:lineRule="auto"/>
        <w:ind w:left="360" w:hanging="360"/>
        <w:jc w:val="both"/>
        <w:rPr>
          <w:rFonts w:asciiTheme="minorHAnsi" w:eastAsiaTheme="minorEastAsia" w:hAnsiTheme="minorHAnsi" w:cstheme="minorBidi"/>
          <w:lang w:val="en-US" w:eastAsia="en-GB"/>
        </w:rPr>
      </w:pPr>
    </w:p>
    <w:p w:rsidR="00600AFA" w:rsidRPr="00600AFA" w:rsidRDefault="00600AFA" w:rsidP="00600AFA">
      <w:pPr>
        <w:spacing w:after="0" w:line="240" w:lineRule="auto"/>
        <w:ind w:left="360" w:hanging="360"/>
        <w:jc w:val="both"/>
        <w:rPr>
          <w:rFonts w:asciiTheme="minorHAnsi" w:eastAsiaTheme="minorEastAsia" w:hAnsiTheme="minorHAnsi" w:cstheme="minorBidi"/>
          <w:lang w:val="en-US" w:eastAsia="en-GB"/>
        </w:rPr>
      </w:pPr>
      <w:r w:rsidRPr="00600AFA">
        <w:rPr>
          <w:rFonts w:asciiTheme="minorHAnsi" w:eastAsiaTheme="minorEastAsia" w:hAnsiTheme="minorHAnsi" w:cstheme="minorBidi"/>
          <w:b/>
          <w:lang w:val="en-US" w:eastAsia="en-GB"/>
        </w:rPr>
        <w:t xml:space="preserve">3.   </w:t>
      </w:r>
      <w:r w:rsidRPr="00600AFA">
        <w:rPr>
          <w:rFonts w:asciiTheme="minorHAnsi" w:eastAsiaTheme="minorEastAsia" w:hAnsiTheme="minorHAnsi" w:cstheme="minorBidi"/>
          <w:b/>
          <w:u w:val="single"/>
          <w:lang w:val="en-US" w:eastAsia="en-GB"/>
        </w:rPr>
        <w:t xml:space="preserve">Beer contributes more than </w:t>
      </w:r>
      <w:r w:rsidR="00CB04AC">
        <w:rPr>
          <w:rFonts w:asciiTheme="minorHAnsi" w:eastAsiaTheme="minorEastAsia" w:hAnsiTheme="minorHAnsi" w:cstheme="minorBidi"/>
          <w:b/>
          <w:u w:val="single"/>
          <w:lang w:val="en-US" w:eastAsia="en-GB"/>
        </w:rPr>
        <w:t>50%</w:t>
      </w:r>
      <w:r w:rsidRPr="00600AFA">
        <w:rPr>
          <w:rFonts w:asciiTheme="minorHAnsi" w:eastAsiaTheme="minorEastAsia" w:hAnsiTheme="minorHAnsi" w:cstheme="minorBidi"/>
          <w:b/>
          <w:u w:val="single"/>
          <w:lang w:val="en-US" w:eastAsia="en-GB"/>
        </w:rPr>
        <w:t xml:space="preserve"> of all calories derived from alcoholic beverages</w:t>
      </w:r>
      <w:r w:rsidRPr="00600AFA">
        <w:rPr>
          <w:rFonts w:asciiTheme="minorHAnsi" w:eastAsiaTheme="minorEastAsia" w:hAnsiTheme="minorHAnsi" w:cstheme="minorBidi"/>
          <w:b/>
          <w:lang w:val="en-US" w:eastAsia="en-GB"/>
        </w:rPr>
        <w:t>:</w:t>
      </w:r>
      <w:r w:rsidRPr="00600AFA">
        <w:rPr>
          <w:rFonts w:asciiTheme="minorHAnsi" w:eastAsiaTheme="minorEastAsia" w:hAnsiTheme="minorHAnsi" w:cstheme="minorBidi"/>
          <w:lang w:val="en-US" w:eastAsia="en-GB"/>
        </w:rPr>
        <w:t xml:space="preserve">  Of the small percentage of calories attributable to alcohol, beer accounts for </w:t>
      </w:r>
      <w:r w:rsidR="00E87852">
        <w:rPr>
          <w:rFonts w:asciiTheme="minorHAnsi" w:eastAsiaTheme="minorEastAsia" w:hAnsiTheme="minorHAnsi" w:cstheme="minorBidi"/>
          <w:lang w:val="en-US" w:eastAsia="en-GB"/>
        </w:rPr>
        <w:t xml:space="preserve">just </w:t>
      </w:r>
      <w:r w:rsidRPr="00600AFA">
        <w:rPr>
          <w:rFonts w:asciiTheme="minorHAnsi" w:eastAsiaTheme="minorEastAsia" w:hAnsiTheme="minorHAnsi" w:cstheme="minorBidi"/>
          <w:lang w:val="en-US" w:eastAsia="en-GB"/>
        </w:rPr>
        <w:t>over half.  Wine accounts for 30% and spirits just 20%</w:t>
      </w:r>
      <w:r w:rsidR="00CB04AC">
        <w:rPr>
          <w:rFonts w:asciiTheme="minorHAnsi" w:eastAsiaTheme="minorEastAsia" w:hAnsiTheme="minorHAnsi" w:cstheme="minorBidi"/>
          <w:vertAlign w:val="superscript"/>
          <w:lang w:val="en-US" w:eastAsia="en-GB"/>
        </w:rPr>
        <w:t xml:space="preserve"> </w:t>
      </w:r>
      <w:r w:rsidR="00CB04AC" w:rsidRPr="00CB04AC">
        <w:rPr>
          <w:rFonts w:asciiTheme="minorHAnsi" w:eastAsiaTheme="minorEastAsia" w:hAnsiTheme="minorHAnsi" w:cstheme="minorBidi"/>
          <w:i/>
          <w:sz w:val="20"/>
          <w:lang w:val="en-US" w:eastAsia="en-GB"/>
        </w:rPr>
        <w:t>(3)</w:t>
      </w:r>
      <w:r w:rsidR="00E87852">
        <w:rPr>
          <w:rFonts w:asciiTheme="minorHAnsi" w:eastAsiaTheme="minorEastAsia" w:hAnsiTheme="minorHAnsi" w:cstheme="minorBidi"/>
          <w:lang w:val="en-US" w:eastAsia="en-GB"/>
        </w:rPr>
        <w:t>.</w:t>
      </w:r>
    </w:p>
    <w:p w:rsidR="00600AFA" w:rsidRPr="00600AFA" w:rsidRDefault="00600AFA" w:rsidP="00600AFA">
      <w:pPr>
        <w:spacing w:after="0" w:line="240" w:lineRule="auto"/>
        <w:ind w:left="360" w:hanging="360"/>
        <w:jc w:val="both"/>
        <w:rPr>
          <w:rFonts w:asciiTheme="minorHAnsi" w:eastAsiaTheme="minorEastAsia" w:hAnsiTheme="minorHAnsi" w:cstheme="minorBidi"/>
          <w:lang w:val="en-US" w:eastAsia="en-GB"/>
        </w:rPr>
      </w:pPr>
    </w:p>
    <w:p w:rsidR="00600AFA" w:rsidRPr="00600AFA" w:rsidRDefault="00600AFA" w:rsidP="00600AFA">
      <w:pPr>
        <w:spacing w:after="0" w:line="240" w:lineRule="auto"/>
        <w:ind w:left="360" w:hanging="360"/>
        <w:jc w:val="both"/>
        <w:rPr>
          <w:rFonts w:asciiTheme="minorHAnsi" w:eastAsiaTheme="minorEastAsia" w:hAnsiTheme="minorHAnsi" w:cstheme="minorBidi"/>
          <w:lang w:val="en-US" w:eastAsia="en-GB"/>
        </w:rPr>
      </w:pPr>
      <w:r w:rsidRPr="00600AFA">
        <w:rPr>
          <w:rFonts w:asciiTheme="minorHAnsi" w:eastAsiaTheme="minorEastAsia" w:hAnsiTheme="minorHAnsi" w:cstheme="minorBidi"/>
          <w:b/>
          <w:lang w:val="en-US" w:eastAsia="en-GB"/>
        </w:rPr>
        <w:t xml:space="preserve">4.  </w:t>
      </w:r>
      <w:r w:rsidRPr="00600AFA">
        <w:rPr>
          <w:rFonts w:asciiTheme="minorHAnsi" w:eastAsiaTheme="minorEastAsia" w:hAnsiTheme="minorHAnsi" w:cstheme="minorBidi"/>
          <w:b/>
          <w:u w:val="single"/>
          <w:lang w:val="en-US" w:eastAsia="en-GB"/>
        </w:rPr>
        <w:t>Consumer information is useful only when it is understandable:</w:t>
      </w:r>
      <w:r w:rsidRPr="00600AFA">
        <w:rPr>
          <w:rFonts w:asciiTheme="minorHAnsi" w:eastAsiaTheme="minorEastAsia" w:hAnsiTheme="minorHAnsi" w:cstheme="minorBidi"/>
          <w:lang w:val="en-US" w:eastAsia="en-GB"/>
        </w:rPr>
        <w:t xml:space="preserve">  Using a 100ml measure misrepresents the calorie content for spirits, wine and beer.  In particular, it artificially inflates the level for spirits and presents a deceptively low level for beer.  It also compromises the responsible drinking messages that we have built over the years to inform consumers on low-risk drinking guidelines.  The notion that consumer information on calories might be based on the equivalent of 3 measures of a 40% proof spirit goes against the principles of </w:t>
      </w:r>
      <w:r w:rsidRPr="00600AFA">
        <w:rPr>
          <w:rFonts w:asciiTheme="minorHAnsi" w:eastAsiaTheme="minorEastAsia" w:hAnsiTheme="minorHAnsi" w:cstheme="minorBidi"/>
          <w:u w:val="single"/>
          <w:lang w:val="en-US" w:eastAsia="en-GB"/>
        </w:rPr>
        <w:t>all</w:t>
      </w:r>
      <w:r w:rsidRPr="00600AFA">
        <w:rPr>
          <w:rFonts w:asciiTheme="minorHAnsi" w:eastAsiaTheme="minorEastAsia" w:hAnsiTheme="minorHAnsi" w:cstheme="minorBidi"/>
          <w:lang w:val="en-US" w:eastAsia="en-GB"/>
        </w:rPr>
        <w:t xml:space="preserve"> our awareness-raising campaigns targeting alcohol harm over the past 10 years.</w:t>
      </w:r>
    </w:p>
    <w:p w:rsidR="00600AFA" w:rsidRPr="00600AFA" w:rsidRDefault="00600AFA" w:rsidP="00600AFA">
      <w:pPr>
        <w:spacing w:after="0" w:line="240" w:lineRule="auto"/>
        <w:ind w:left="360" w:hanging="360"/>
        <w:jc w:val="both"/>
        <w:rPr>
          <w:rFonts w:asciiTheme="minorHAnsi" w:eastAsiaTheme="minorEastAsia" w:hAnsiTheme="minorHAnsi" w:cstheme="minorBidi"/>
          <w:lang w:val="en-US" w:eastAsia="en-GB"/>
        </w:rPr>
      </w:pPr>
    </w:p>
    <w:p w:rsidR="00600AFA" w:rsidRPr="00600AFA" w:rsidRDefault="00600AFA" w:rsidP="00600AFA">
      <w:pPr>
        <w:spacing w:after="0" w:line="240" w:lineRule="auto"/>
        <w:ind w:left="360" w:hanging="360"/>
        <w:jc w:val="both"/>
        <w:rPr>
          <w:rFonts w:asciiTheme="minorHAnsi" w:eastAsiaTheme="minorEastAsia" w:hAnsiTheme="minorHAnsi" w:cstheme="minorBidi"/>
          <w:lang w:val="en-US" w:eastAsia="en-GB"/>
        </w:rPr>
      </w:pPr>
      <w:r w:rsidRPr="00600AFA">
        <w:rPr>
          <w:rFonts w:asciiTheme="minorHAnsi" w:eastAsiaTheme="minorEastAsia" w:hAnsiTheme="minorHAnsi" w:cstheme="minorBidi"/>
          <w:lang w:val="en-US" w:eastAsia="en-GB"/>
        </w:rPr>
        <w:tab/>
        <w:t xml:space="preserve">While there are no </w:t>
      </w:r>
      <w:proofErr w:type="spellStart"/>
      <w:r w:rsidRPr="00600AFA">
        <w:rPr>
          <w:rFonts w:asciiTheme="minorHAnsi" w:eastAsiaTheme="minorEastAsia" w:hAnsiTheme="minorHAnsi" w:cstheme="minorBidi"/>
          <w:lang w:val="en-US" w:eastAsia="en-GB"/>
        </w:rPr>
        <w:t>harmonised</w:t>
      </w:r>
      <w:proofErr w:type="spellEnd"/>
      <w:r w:rsidRPr="00600AFA">
        <w:rPr>
          <w:rFonts w:asciiTheme="minorHAnsi" w:eastAsiaTheme="minorEastAsia" w:hAnsiTheme="minorHAnsi" w:cstheme="minorBidi"/>
          <w:lang w:val="en-US" w:eastAsia="en-GB"/>
        </w:rPr>
        <w:t xml:space="preserve"> serving sizes across the EU, it is not unreasonable to compare calorie levels in, e.g. 30ml of spirits, 100ml of wine and 250ml of beer, all of which contain about the same amount (10g) of alcohol.  A comparison on this basis would mean consumers receive meaningful information that would allow them to understand what they are drinking.  If we look at the average number of calories per standard servings, i.e. sizes that normal consumers understand - we see a very different picture: </w:t>
      </w:r>
    </w:p>
    <w:p w:rsidR="00600AFA" w:rsidRPr="00600AFA" w:rsidRDefault="00600AFA" w:rsidP="00600AFA">
      <w:pPr>
        <w:spacing w:after="0" w:line="240" w:lineRule="auto"/>
        <w:jc w:val="both"/>
        <w:rPr>
          <w:rFonts w:asciiTheme="minorHAnsi" w:eastAsiaTheme="minorEastAsia" w:hAnsiTheme="minorHAnsi" w:cstheme="minorBidi"/>
          <w:lang w:val="en-US" w:eastAsia="en-GB"/>
        </w:rPr>
      </w:pPr>
    </w:p>
    <w:tbl>
      <w:tblPr>
        <w:tblW w:w="871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58"/>
        <w:gridCol w:w="1788"/>
        <w:gridCol w:w="1656"/>
      </w:tblGrid>
      <w:tr w:rsidR="00600AFA" w:rsidRPr="00600AFA" w:rsidTr="00C041C6">
        <w:tc>
          <w:tcPr>
            <w:tcW w:w="3510" w:type="dxa"/>
          </w:tcPr>
          <w:p w:rsidR="00600AFA" w:rsidRPr="00600AFA" w:rsidRDefault="00600AFA" w:rsidP="00600AFA">
            <w:pPr>
              <w:spacing w:after="0" w:line="240" w:lineRule="auto"/>
              <w:jc w:val="center"/>
              <w:rPr>
                <w:rFonts w:asciiTheme="minorHAnsi" w:eastAsiaTheme="minorEastAsia" w:hAnsiTheme="minorHAnsi" w:cstheme="minorBidi"/>
                <w:b/>
                <w:lang w:val="en-GB" w:eastAsia="en-GB"/>
              </w:rPr>
            </w:pPr>
          </w:p>
        </w:tc>
        <w:tc>
          <w:tcPr>
            <w:tcW w:w="1758" w:type="dxa"/>
          </w:tcPr>
          <w:p w:rsidR="00600AFA" w:rsidRPr="00600AFA" w:rsidRDefault="00600AFA" w:rsidP="00600AFA">
            <w:pPr>
              <w:spacing w:after="0" w:line="240" w:lineRule="auto"/>
              <w:jc w:val="center"/>
              <w:rPr>
                <w:rFonts w:asciiTheme="minorHAnsi" w:eastAsiaTheme="minorEastAsia" w:hAnsiTheme="minorHAnsi" w:cstheme="minorBidi"/>
                <w:b/>
                <w:lang w:val="en-GB" w:eastAsia="en-GB"/>
              </w:rPr>
            </w:pPr>
            <w:r w:rsidRPr="00600AFA">
              <w:rPr>
                <w:rFonts w:asciiTheme="minorHAnsi" w:eastAsiaTheme="minorEastAsia" w:hAnsiTheme="minorHAnsi" w:cstheme="minorBidi"/>
                <w:b/>
                <w:lang w:val="en-GB" w:eastAsia="en-GB"/>
              </w:rPr>
              <w:t>Beer (250ml, 5%)</w:t>
            </w:r>
          </w:p>
        </w:tc>
        <w:tc>
          <w:tcPr>
            <w:tcW w:w="1788" w:type="dxa"/>
          </w:tcPr>
          <w:p w:rsidR="00600AFA" w:rsidRPr="00600AFA" w:rsidRDefault="00600AFA" w:rsidP="00600AFA">
            <w:pPr>
              <w:spacing w:after="0" w:line="240" w:lineRule="auto"/>
              <w:jc w:val="center"/>
              <w:rPr>
                <w:rFonts w:asciiTheme="minorHAnsi" w:eastAsiaTheme="minorEastAsia" w:hAnsiTheme="minorHAnsi" w:cstheme="minorBidi"/>
                <w:b/>
                <w:lang w:val="en-GB" w:eastAsia="en-GB"/>
              </w:rPr>
            </w:pPr>
            <w:r w:rsidRPr="00600AFA">
              <w:rPr>
                <w:rFonts w:asciiTheme="minorHAnsi" w:eastAsiaTheme="minorEastAsia" w:hAnsiTheme="minorHAnsi" w:cstheme="minorBidi"/>
                <w:b/>
                <w:lang w:val="en-GB" w:eastAsia="en-GB"/>
              </w:rPr>
              <w:t>Wine (100ml, 12%)</w:t>
            </w:r>
          </w:p>
        </w:tc>
        <w:tc>
          <w:tcPr>
            <w:tcW w:w="1656" w:type="dxa"/>
          </w:tcPr>
          <w:p w:rsidR="00600AFA" w:rsidRPr="00600AFA" w:rsidRDefault="00600AFA" w:rsidP="00600AFA">
            <w:pPr>
              <w:spacing w:after="0" w:line="240" w:lineRule="auto"/>
              <w:jc w:val="center"/>
              <w:rPr>
                <w:rFonts w:asciiTheme="minorHAnsi" w:eastAsiaTheme="minorEastAsia" w:hAnsiTheme="minorHAnsi" w:cstheme="minorBidi"/>
                <w:b/>
                <w:lang w:val="en-GB" w:eastAsia="en-GB"/>
              </w:rPr>
            </w:pPr>
            <w:r w:rsidRPr="00600AFA">
              <w:rPr>
                <w:rFonts w:asciiTheme="minorHAnsi" w:eastAsiaTheme="minorEastAsia" w:hAnsiTheme="minorHAnsi" w:cstheme="minorBidi"/>
                <w:b/>
                <w:lang w:val="en-GB" w:eastAsia="en-GB"/>
              </w:rPr>
              <w:t>Spirits (30ml, 40%)</w:t>
            </w:r>
          </w:p>
        </w:tc>
      </w:tr>
      <w:tr w:rsidR="00600AFA" w:rsidRPr="00600AFA" w:rsidTr="00C041C6">
        <w:tc>
          <w:tcPr>
            <w:tcW w:w="3510" w:type="dxa"/>
          </w:tcPr>
          <w:p w:rsidR="00600AFA" w:rsidRPr="00600AFA" w:rsidRDefault="00600AFA" w:rsidP="00600AFA">
            <w:pPr>
              <w:spacing w:after="0" w:line="240" w:lineRule="auto"/>
              <w:rPr>
                <w:rFonts w:asciiTheme="minorHAnsi" w:eastAsiaTheme="minorEastAsia" w:hAnsiTheme="minorHAnsi" w:cstheme="minorBidi"/>
                <w:b/>
                <w:lang w:val="en-GB" w:eastAsia="en-GB"/>
              </w:rPr>
            </w:pPr>
            <w:r w:rsidRPr="00600AFA">
              <w:rPr>
                <w:rFonts w:asciiTheme="minorHAnsi" w:eastAsiaTheme="minorEastAsia" w:hAnsiTheme="minorHAnsi" w:cstheme="minorBidi"/>
                <w:b/>
                <w:lang w:val="en-GB" w:eastAsia="en-GB"/>
              </w:rPr>
              <w:t xml:space="preserve">Calories </w:t>
            </w:r>
            <w:r w:rsidRPr="00600AFA">
              <w:rPr>
                <w:rFonts w:asciiTheme="minorHAnsi" w:eastAsiaTheme="minorEastAsia" w:hAnsiTheme="minorHAnsi" w:cstheme="minorBidi"/>
                <w:b/>
                <w:i/>
                <w:color w:val="548DD4" w:themeColor="text2" w:themeTint="99"/>
                <w:lang w:val="en-GB" w:eastAsia="en-GB"/>
              </w:rPr>
              <w:t>per serve</w:t>
            </w:r>
            <w:r w:rsidRPr="00600AFA">
              <w:rPr>
                <w:rFonts w:asciiTheme="minorHAnsi" w:eastAsiaTheme="minorEastAsia" w:hAnsiTheme="minorHAnsi" w:cstheme="minorBidi"/>
                <w:b/>
                <w:lang w:val="en-GB" w:eastAsia="en-GB"/>
              </w:rPr>
              <w:t xml:space="preserve"> / 10g unit </w:t>
            </w:r>
          </w:p>
          <w:p w:rsidR="00600AFA" w:rsidRPr="00600AFA" w:rsidRDefault="00600AFA" w:rsidP="00600AFA">
            <w:pPr>
              <w:spacing w:after="0" w:line="240" w:lineRule="auto"/>
              <w:rPr>
                <w:rFonts w:asciiTheme="minorHAnsi" w:eastAsiaTheme="minorEastAsia" w:hAnsiTheme="minorHAnsi" w:cstheme="minorBidi"/>
                <w:b/>
                <w:lang w:val="en-GB" w:eastAsia="en-GB"/>
              </w:rPr>
            </w:pPr>
          </w:p>
        </w:tc>
        <w:tc>
          <w:tcPr>
            <w:tcW w:w="1758" w:type="dxa"/>
          </w:tcPr>
          <w:p w:rsidR="00600AFA" w:rsidRPr="00600AFA" w:rsidRDefault="00600AFA" w:rsidP="00600AFA">
            <w:pPr>
              <w:spacing w:after="0" w:line="240" w:lineRule="auto"/>
              <w:jc w:val="center"/>
              <w:rPr>
                <w:rFonts w:asciiTheme="minorHAnsi" w:eastAsiaTheme="minorEastAsia" w:hAnsiTheme="minorHAnsi" w:cstheme="minorBidi"/>
                <w:lang w:val="en-GB" w:eastAsia="en-GB"/>
              </w:rPr>
            </w:pPr>
            <w:r w:rsidRPr="00600AFA">
              <w:rPr>
                <w:rFonts w:asciiTheme="minorHAnsi" w:eastAsiaTheme="minorEastAsia" w:hAnsiTheme="minorHAnsi" w:cstheme="minorBidi"/>
                <w:lang w:val="en-GB" w:eastAsia="en-GB"/>
              </w:rPr>
              <w:t>106</w:t>
            </w:r>
          </w:p>
        </w:tc>
        <w:tc>
          <w:tcPr>
            <w:tcW w:w="1788" w:type="dxa"/>
          </w:tcPr>
          <w:p w:rsidR="00600AFA" w:rsidRPr="00600AFA" w:rsidRDefault="00600AFA" w:rsidP="00600AFA">
            <w:pPr>
              <w:spacing w:after="0" w:line="240" w:lineRule="auto"/>
              <w:jc w:val="center"/>
              <w:rPr>
                <w:rFonts w:asciiTheme="minorHAnsi" w:eastAsiaTheme="minorEastAsia" w:hAnsiTheme="minorHAnsi" w:cstheme="minorBidi"/>
                <w:lang w:val="en-GB" w:eastAsia="en-GB"/>
              </w:rPr>
            </w:pPr>
            <w:r w:rsidRPr="00600AFA">
              <w:rPr>
                <w:rFonts w:asciiTheme="minorHAnsi" w:eastAsiaTheme="minorEastAsia" w:hAnsiTheme="minorHAnsi" w:cstheme="minorBidi"/>
                <w:lang w:val="en-GB" w:eastAsia="en-GB"/>
              </w:rPr>
              <w:t>74</w:t>
            </w:r>
          </w:p>
        </w:tc>
        <w:tc>
          <w:tcPr>
            <w:tcW w:w="1656" w:type="dxa"/>
          </w:tcPr>
          <w:p w:rsidR="00600AFA" w:rsidRPr="00600AFA" w:rsidRDefault="00600AFA" w:rsidP="00600AFA">
            <w:pPr>
              <w:spacing w:after="0" w:line="240" w:lineRule="auto"/>
              <w:jc w:val="center"/>
              <w:rPr>
                <w:rFonts w:asciiTheme="minorHAnsi" w:eastAsiaTheme="minorEastAsia" w:hAnsiTheme="minorHAnsi" w:cstheme="minorBidi"/>
                <w:lang w:val="en-GB" w:eastAsia="en-GB"/>
              </w:rPr>
            </w:pPr>
            <w:r w:rsidRPr="00600AFA">
              <w:rPr>
                <w:rFonts w:asciiTheme="minorHAnsi" w:eastAsiaTheme="minorEastAsia" w:hAnsiTheme="minorHAnsi" w:cstheme="minorBidi"/>
                <w:lang w:val="en-GB" w:eastAsia="en-GB"/>
              </w:rPr>
              <w:t>68</w:t>
            </w:r>
          </w:p>
        </w:tc>
      </w:tr>
      <w:tr w:rsidR="00600AFA" w:rsidRPr="00600AFA" w:rsidTr="00C041C6">
        <w:tc>
          <w:tcPr>
            <w:tcW w:w="3510" w:type="dxa"/>
          </w:tcPr>
          <w:p w:rsidR="00600AFA" w:rsidRPr="00600AFA" w:rsidRDefault="00600AFA" w:rsidP="00600AFA">
            <w:pPr>
              <w:spacing w:after="0" w:line="240" w:lineRule="auto"/>
              <w:rPr>
                <w:rFonts w:asciiTheme="minorHAnsi" w:eastAsiaTheme="minorEastAsia" w:hAnsiTheme="minorHAnsi" w:cstheme="minorBidi"/>
                <w:b/>
                <w:lang w:val="en-GB" w:eastAsia="en-GB"/>
              </w:rPr>
            </w:pPr>
            <w:r w:rsidRPr="00600AFA">
              <w:rPr>
                <w:rFonts w:asciiTheme="minorHAnsi" w:eastAsiaTheme="minorEastAsia" w:hAnsiTheme="minorHAnsi" w:cstheme="minorBidi"/>
                <w:b/>
                <w:lang w:val="en-GB" w:eastAsia="en-GB"/>
              </w:rPr>
              <w:t xml:space="preserve">Calories </w:t>
            </w:r>
            <w:r w:rsidRPr="00600AFA">
              <w:rPr>
                <w:rFonts w:asciiTheme="minorHAnsi" w:eastAsiaTheme="minorEastAsia" w:hAnsiTheme="minorHAnsi" w:cstheme="minorBidi"/>
                <w:b/>
                <w:i/>
                <w:color w:val="548DD4" w:themeColor="text2" w:themeTint="99"/>
                <w:lang w:val="en-GB" w:eastAsia="en-GB"/>
              </w:rPr>
              <w:t>per 100ml</w:t>
            </w:r>
            <w:r w:rsidRPr="00600AFA">
              <w:rPr>
                <w:rFonts w:asciiTheme="minorHAnsi" w:eastAsiaTheme="minorEastAsia" w:hAnsiTheme="minorHAnsi" w:cstheme="minorBidi"/>
                <w:b/>
                <w:lang w:val="en-GB" w:eastAsia="en-GB"/>
              </w:rPr>
              <w:t xml:space="preserve"> </w:t>
            </w:r>
          </w:p>
          <w:p w:rsidR="00600AFA" w:rsidRPr="00600AFA" w:rsidRDefault="00600AFA" w:rsidP="00600AFA">
            <w:pPr>
              <w:spacing w:after="0" w:line="240" w:lineRule="auto"/>
              <w:rPr>
                <w:rFonts w:asciiTheme="minorHAnsi" w:eastAsiaTheme="minorEastAsia" w:hAnsiTheme="minorHAnsi" w:cstheme="minorBidi"/>
                <w:b/>
                <w:lang w:val="en-GB" w:eastAsia="en-GB"/>
              </w:rPr>
            </w:pPr>
          </w:p>
        </w:tc>
        <w:tc>
          <w:tcPr>
            <w:tcW w:w="1758" w:type="dxa"/>
          </w:tcPr>
          <w:p w:rsidR="00600AFA" w:rsidRPr="00600AFA" w:rsidRDefault="00600AFA" w:rsidP="00600AFA">
            <w:pPr>
              <w:spacing w:after="0" w:line="240" w:lineRule="auto"/>
              <w:jc w:val="center"/>
              <w:rPr>
                <w:rFonts w:asciiTheme="minorHAnsi" w:eastAsiaTheme="minorEastAsia" w:hAnsiTheme="minorHAnsi" w:cstheme="minorBidi"/>
                <w:lang w:val="en-GB" w:eastAsia="en-GB"/>
              </w:rPr>
            </w:pPr>
            <w:r w:rsidRPr="00600AFA">
              <w:rPr>
                <w:rFonts w:asciiTheme="minorHAnsi" w:eastAsiaTheme="minorEastAsia" w:hAnsiTheme="minorHAnsi" w:cstheme="minorBidi"/>
                <w:lang w:val="en-GB" w:eastAsia="en-GB"/>
              </w:rPr>
              <w:t>43</w:t>
            </w:r>
          </w:p>
        </w:tc>
        <w:tc>
          <w:tcPr>
            <w:tcW w:w="1788" w:type="dxa"/>
          </w:tcPr>
          <w:p w:rsidR="00600AFA" w:rsidRPr="00600AFA" w:rsidRDefault="00600AFA" w:rsidP="00600AFA">
            <w:pPr>
              <w:spacing w:after="0" w:line="240" w:lineRule="auto"/>
              <w:jc w:val="center"/>
              <w:rPr>
                <w:rFonts w:asciiTheme="minorHAnsi" w:eastAsiaTheme="minorEastAsia" w:hAnsiTheme="minorHAnsi" w:cstheme="minorBidi"/>
                <w:lang w:val="en-GB" w:eastAsia="en-GB"/>
              </w:rPr>
            </w:pPr>
            <w:r w:rsidRPr="00600AFA">
              <w:rPr>
                <w:rFonts w:asciiTheme="minorHAnsi" w:eastAsiaTheme="minorEastAsia" w:hAnsiTheme="minorHAnsi" w:cstheme="minorBidi"/>
                <w:lang w:val="en-GB" w:eastAsia="en-GB"/>
              </w:rPr>
              <w:t>70</w:t>
            </w:r>
          </w:p>
        </w:tc>
        <w:tc>
          <w:tcPr>
            <w:tcW w:w="1656" w:type="dxa"/>
          </w:tcPr>
          <w:p w:rsidR="00600AFA" w:rsidRPr="00600AFA" w:rsidRDefault="00600AFA" w:rsidP="00600AFA">
            <w:pPr>
              <w:spacing w:after="0" w:line="240" w:lineRule="auto"/>
              <w:jc w:val="center"/>
              <w:rPr>
                <w:rFonts w:asciiTheme="minorHAnsi" w:eastAsiaTheme="minorEastAsia" w:hAnsiTheme="minorHAnsi" w:cstheme="minorBidi"/>
                <w:lang w:val="en-GB" w:eastAsia="en-GB"/>
              </w:rPr>
            </w:pPr>
            <w:r w:rsidRPr="00600AFA">
              <w:rPr>
                <w:rFonts w:asciiTheme="minorHAnsi" w:eastAsiaTheme="minorEastAsia" w:hAnsiTheme="minorHAnsi" w:cstheme="minorBidi"/>
                <w:lang w:val="en-GB" w:eastAsia="en-GB"/>
              </w:rPr>
              <w:t>222</w:t>
            </w:r>
          </w:p>
        </w:tc>
      </w:tr>
    </w:tbl>
    <w:p w:rsidR="00CB04AC" w:rsidRDefault="00CB04AC" w:rsidP="00CB04AC">
      <w:pPr>
        <w:spacing w:after="0" w:line="240" w:lineRule="auto"/>
        <w:jc w:val="both"/>
        <w:outlineLvl w:val="0"/>
        <w:rPr>
          <w:rFonts w:asciiTheme="minorHAnsi" w:eastAsiaTheme="minorEastAsia" w:hAnsiTheme="minorHAnsi" w:cstheme="minorBidi"/>
          <w:b/>
          <w:lang w:val="en-US" w:eastAsia="en-GB"/>
        </w:rPr>
      </w:pPr>
    </w:p>
    <w:p w:rsidR="00CB04AC" w:rsidRDefault="00CB04AC">
      <w:pPr>
        <w:spacing w:after="0" w:line="240" w:lineRule="auto"/>
        <w:rPr>
          <w:rFonts w:asciiTheme="minorHAnsi" w:eastAsiaTheme="minorEastAsia" w:hAnsiTheme="minorHAnsi" w:cstheme="minorBidi"/>
          <w:b/>
          <w:lang w:val="en-US" w:eastAsia="en-GB"/>
        </w:rPr>
      </w:pPr>
      <w:r>
        <w:rPr>
          <w:rFonts w:asciiTheme="minorHAnsi" w:eastAsiaTheme="minorEastAsia" w:hAnsiTheme="minorHAnsi" w:cstheme="minorBidi"/>
          <w:b/>
          <w:lang w:val="en-US" w:eastAsia="en-GB"/>
        </w:rPr>
        <w:br w:type="page"/>
      </w:r>
    </w:p>
    <w:p w:rsidR="00CB04AC" w:rsidRPr="00CB04AC" w:rsidRDefault="00CB04AC" w:rsidP="00CB04AC">
      <w:pPr>
        <w:spacing w:after="0" w:line="240" w:lineRule="auto"/>
        <w:jc w:val="both"/>
        <w:outlineLvl w:val="0"/>
        <w:rPr>
          <w:rFonts w:asciiTheme="minorHAnsi" w:eastAsiaTheme="minorEastAsia" w:hAnsiTheme="minorHAnsi" w:cstheme="minorBidi"/>
          <w:b/>
          <w:lang w:val="en-US" w:eastAsia="en-GB"/>
        </w:rPr>
      </w:pPr>
      <w:r w:rsidRPr="00CB04AC">
        <w:rPr>
          <w:rFonts w:asciiTheme="minorHAnsi" w:eastAsiaTheme="minorEastAsia" w:hAnsiTheme="minorHAnsi" w:cstheme="minorBidi"/>
          <w:b/>
          <w:lang w:val="en-US" w:eastAsia="en-GB"/>
        </w:rPr>
        <w:lastRenderedPageBreak/>
        <w:t>Source of data to measure calorie intake from beer, wine and spirits</w:t>
      </w:r>
    </w:p>
    <w:p w:rsidR="00CB04AC" w:rsidRPr="00CB04AC" w:rsidRDefault="00CB04AC" w:rsidP="00CB04AC">
      <w:pPr>
        <w:spacing w:after="0" w:line="240" w:lineRule="auto"/>
        <w:jc w:val="both"/>
        <w:rPr>
          <w:rFonts w:asciiTheme="minorHAnsi" w:eastAsiaTheme="minorEastAsia" w:hAnsiTheme="minorHAnsi" w:cstheme="minorBidi"/>
          <w:lang w:val="en-US" w:eastAsia="en-GB"/>
        </w:rPr>
      </w:pPr>
      <w:r w:rsidRPr="00CB04AC">
        <w:rPr>
          <w:rFonts w:asciiTheme="minorHAnsi" w:eastAsiaTheme="minorEastAsia" w:hAnsiTheme="minorHAnsi" w:cstheme="minorBidi"/>
          <w:lang w:val="en-US" w:eastAsia="en-GB"/>
        </w:rPr>
        <w:t>Alcohol calorie data are obtained by crossing WHO per capita consumption of beer, wine and spirits (latest available in a maximum of EU countries = 2013 &gt; EU-27, missing Estonia) with the total calorie intake data taken from the "Dietary Energy Supply (DES)" dataset of Food and Agriculture Organization of the UN (FAOSTAT).</w:t>
      </w:r>
    </w:p>
    <w:p w:rsidR="00CB04AC" w:rsidRPr="00CB04AC" w:rsidRDefault="00CB04AC" w:rsidP="00CB04AC">
      <w:pPr>
        <w:spacing w:after="0" w:line="240" w:lineRule="auto"/>
        <w:jc w:val="both"/>
        <w:rPr>
          <w:rFonts w:asciiTheme="minorHAnsi" w:eastAsiaTheme="minorEastAsia" w:hAnsiTheme="minorHAnsi" w:cstheme="minorBidi"/>
          <w:u w:val="single"/>
          <w:lang w:val="en-US" w:eastAsia="en-GB"/>
        </w:rPr>
      </w:pPr>
    </w:p>
    <w:p w:rsidR="00CB04AC" w:rsidRPr="00CB04AC" w:rsidRDefault="00CB04AC" w:rsidP="00CB04AC">
      <w:pPr>
        <w:spacing w:after="0" w:line="240" w:lineRule="auto"/>
        <w:jc w:val="both"/>
        <w:outlineLvl w:val="0"/>
        <w:rPr>
          <w:rFonts w:asciiTheme="minorHAnsi" w:eastAsiaTheme="minorEastAsia" w:hAnsiTheme="minorHAnsi" w:cstheme="minorBidi"/>
          <w:b/>
          <w:u w:val="single"/>
          <w:lang w:val="en-US" w:eastAsia="en-GB"/>
        </w:rPr>
      </w:pPr>
      <w:r>
        <w:rPr>
          <w:rFonts w:asciiTheme="minorHAnsi" w:eastAsiaTheme="minorEastAsia" w:hAnsiTheme="minorHAnsi" w:cstheme="minorBidi"/>
          <w:b/>
          <w:u w:val="single"/>
          <w:lang w:val="en-US" w:eastAsia="en-GB"/>
        </w:rPr>
        <w:t>(1)</w:t>
      </w:r>
      <w:r w:rsidRPr="00CB04AC">
        <w:rPr>
          <w:rFonts w:asciiTheme="minorHAnsi" w:eastAsiaTheme="minorEastAsia" w:hAnsiTheme="minorHAnsi" w:cstheme="minorBidi"/>
          <w:b/>
          <w:u w:val="single"/>
          <w:lang w:val="en-US" w:eastAsia="en-GB"/>
        </w:rPr>
        <w:t xml:space="preserve"> – Calculation for 2013</w:t>
      </w:r>
    </w:p>
    <w:p w:rsidR="00CB04AC" w:rsidRPr="00CB04AC" w:rsidRDefault="00CB04AC" w:rsidP="00CB04AC">
      <w:pPr>
        <w:numPr>
          <w:ilvl w:val="0"/>
          <w:numId w:val="8"/>
        </w:numPr>
        <w:spacing w:after="0" w:line="240" w:lineRule="auto"/>
        <w:jc w:val="both"/>
        <w:rPr>
          <w:rFonts w:eastAsiaTheme="minorHAnsi"/>
          <w:lang w:val="en-US" w:eastAsia="fr-BE"/>
        </w:rPr>
      </w:pPr>
      <w:r w:rsidRPr="00CB04AC">
        <w:rPr>
          <w:rFonts w:eastAsiaTheme="minorHAnsi"/>
          <w:b/>
          <w:lang w:val="en-US" w:eastAsia="fr-BE"/>
        </w:rPr>
        <w:t>Per capita consumption in 2013 (</w:t>
      </w:r>
      <w:r w:rsidRPr="00CB04AC">
        <w:rPr>
          <w:rFonts w:eastAsiaTheme="minorHAnsi"/>
          <w:lang w:val="en-US" w:eastAsia="fr-BE"/>
        </w:rPr>
        <w:t>WHO) of beer (4.2 litres of pure alcohol), wine (3.4 litres of pure alcohol) and spirits (2.4 litres of pure alcohol) to be converted into litre of final product.</w:t>
      </w:r>
    </w:p>
    <w:p w:rsidR="00CB04AC" w:rsidRPr="00CB04AC" w:rsidRDefault="00CB04AC" w:rsidP="00CB04AC">
      <w:pPr>
        <w:numPr>
          <w:ilvl w:val="0"/>
          <w:numId w:val="8"/>
        </w:numPr>
        <w:spacing w:after="0" w:line="240" w:lineRule="auto"/>
        <w:jc w:val="both"/>
        <w:rPr>
          <w:rFonts w:eastAsiaTheme="minorHAnsi"/>
          <w:lang w:val="en-US" w:eastAsia="fr-BE"/>
        </w:rPr>
      </w:pPr>
      <w:r w:rsidRPr="00CB04AC">
        <w:rPr>
          <w:rFonts w:eastAsiaTheme="minorHAnsi"/>
          <w:lang w:val="en-US" w:eastAsia="fr-BE"/>
        </w:rPr>
        <w:t>Calories per 1 litre of wine (at an average of 12° abv) =740 Kcal; 1 litre of beer (at 5° abv) = 424 Kcal; and 1 litre of spirits (at 40° abv) = 2267 Kcal.</w:t>
      </w:r>
    </w:p>
    <w:p w:rsidR="00CB04AC" w:rsidRPr="00CB04AC" w:rsidRDefault="00CB04AC" w:rsidP="00CB04AC">
      <w:pPr>
        <w:numPr>
          <w:ilvl w:val="0"/>
          <w:numId w:val="9"/>
        </w:numPr>
        <w:spacing w:after="0" w:line="240" w:lineRule="auto"/>
        <w:jc w:val="both"/>
        <w:rPr>
          <w:rFonts w:eastAsiaTheme="minorHAnsi"/>
          <w:i/>
          <w:lang w:val="en-US" w:eastAsia="fr-BE"/>
        </w:rPr>
      </w:pPr>
      <w:r w:rsidRPr="00CB04AC">
        <w:rPr>
          <w:rFonts w:eastAsiaTheme="minorHAnsi"/>
          <w:i/>
          <w:lang w:val="en-US" w:eastAsia="fr-BE"/>
        </w:rPr>
        <w:t>Beer: (4.2 l of pure ethanol x 0.05) x 424 Kcal / 365 days = 97.6 Kcal/day</w:t>
      </w:r>
    </w:p>
    <w:p w:rsidR="00CB04AC" w:rsidRPr="00CB04AC" w:rsidRDefault="00CB04AC" w:rsidP="00CB04AC">
      <w:pPr>
        <w:numPr>
          <w:ilvl w:val="0"/>
          <w:numId w:val="9"/>
        </w:numPr>
        <w:spacing w:after="0" w:line="240" w:lineRule="auto"/>
        <w:jc w:val="both"/>
        <w:rPr>
          <w:rFonts w:eastAsiaTheme="minorHAnsi"/>
          <w:i/>
          <w:lang w:val="en-US" w:eastAsia="fr-BE"/>
        </w:rPr>
      </w:pPr>
      <w:r w:rsidRPr="00CB04AC">
        <w:rPr>
          <w:rFonts w:eastAsiaTheme="minorHAnsi"/>
          <w:i/>
          <w:lang w:val="en-US" w:eastAsia="fr-BE"/>
        </w:rPr>
        <w:t>Wine: (3.4l of pure ethanol x0.12) x740 Kcal / 365 days= 57.4Kcal/day</w:t>
      </w:r>
    </w:p>
    <w:p w:rsidR="00CB04AC" w:rsidRPr="00CB04AC" w:rsidRDefault="00CB04AC" w:rsidP="00CB04AC">
      <w:pPr>
        <w:numPr>
          <w:ilvl w:val="0"/>
          <w:numId w:val="9"/>
        </w:numPr>
        <w:spacing w:after="0" w:line="240" w:lineRule="auto"/>
        <w:jc w:val="both"/>
        <w:rPr>
          <w:rFonts w:eastAsiaTheme="minorHAnsi"/>
          <w:i/>
          <w:lang w:val="en-US" w:eastAsia="fr-BE"/>
        </w:rPr>
      </w:pPr>
      <w:r w:rsidRPr="00CB04AC">
        <w:rPr>
          <w:rFonts w:eastAsiaTheme="minorHAnsi"/>
          <w:i/>
          <w:lang w:val="en-US" w:eastAsia="fr-BE"/>
        </w:rPr>
        <w:t>Spirits: (2.4l of pure ethanol x 0.40) x 2267 Kcal / 365 days = 37.5 Kcal/day</w:t>
      </w:r>
    </w:p>
    <w:p w:rsidR="00CB04AC" w:rsidRPr="00CB04AC" w:rsidRDefault="00CB04AC" w:rsidP="00CB04AC">
      <w:pPr>
        <w:numPr>
          <w:ilvl w:val="0"/>
          <w:numId w:val="8"/>
        </w:numPr>
        <w:spacing w:after="0" w:line="240" w:lineRule="auto"/>
        <w:jc w:val="both"/>
        <w:rPr>
          <w:rFonts w:eastAsiaTheme="minorHAnsi"/>
          <w:lang w:val="en-US" w:eastAsia="fr-BE"/>
        </w:rPr>
      </w:pPr>
      <w:r w:rsidRPr="00CB04AC">
        <w:rPr>
          <w:rFonts w:eastAsiaTheme="minorHAnsi"/>
          <w:lang w:val="en-US" w:eastAsia="fr-BE"/>
        </w:rPr>
        <w:t xml:space="preserve">Therefore, approximate total calories from alcohol in 2013= 192.3 Kcal. which represents 5.6% of the total daily calorie intake (3405Kcl). </w:t>
      </w:r>
    </w:p>
    <w:p w:rsidR="00CB04AC" w:rsidRPr="00CB04AC" w:rsidRDefault="00CB04AC" w:rsidP="00CB04AC">
      <w:pPr>
        <w:spacing w:after="0" w:line="240" w:lineRule="auto"/>
        <w:ind w:left="360"/>
        <w:jc w:val="both"/>
        <w:rPr>
          <w:rFonts w:eastAsiaTheme="minorHAnsi"/>
          <w:lang w:val="en-US" w:eastAsia="fr-BE"/>
        </w:rPr>
      </w:pPr>
    </w:p>
    <w:p w:rsidR="00CB04AC" w:rsidRPr="00CB04AC" w:rsidRDefault="00CB04AC" w:rsidP="00CB04AC">
      <w:pPr>
        <w:spacing w:after="0" w:line="240" w:lineRule="auto"/>
        <w:jc w:val="both"/>
        <w:outlineLvl w:val="0"/>
        <w:rPr>
          <w:rFonts w:asciiTheme="minorHAnsi" w:eastAsiaTheme="minorEastAsia" w:hAnsiTheme="minorHAnsi" w:cstheme="minorBidi"/>
          <w:b/>
          <w:u w:val="single"/>
          <w:lang w:val="en-US" w:eastAsia="en-GB"/>
        </w:rPr>
      </w:pPr>
      <w:r>
        <w:rPr>
          <w:rFonts w:asciiTheme="minorHAnsi" w:eastAsiaTheme="minorEastAsia" w:hAnsiTheme="minorHAnsi" w:cstheme="minorBidi"/>
          <w:b/>
          <w:u w:val="single"/>
          <w:lang w:val="en-US" w:eastAsia="en-GB"/>
        </w:rPr>
        <w:t>(2)</w:t>
      </w:r>
      <w:r w:rsidRPr="00CB04AC">
        <w:rPr>
          <w:rFonts w:asciiTheme="minorHAnsi" w:eastAsiaTheme="minorEastAsia" w:hAnsiTheme="minorHAnsi" w:cstheme="minorBidi"/>
          <w:b/>
          <w:u w:val="single"/>
          <w:lang w:val="en-US" w:eastAsia="en-GB"/>
        </w:rPr>
        <w:t xml:space="preserve"> – Calculation for 1994</w:t>
      </w:r>
    </w:p>
    <w:p w:rsidR="00CB04AC" w:rsidRPr="00CB04AC" w:rsidRDefault="00CB04AC" w:rsidP="00CB04AC">
      <w:pPr>
        <w:numPr>
          <w:ilvl w:val="0"/>
          <w:numId w:val="8"/>
        </w:numPr>
        <w:spacing w:after="0" w:line="240" w:lineRule="auto"/>
        <w:jc w:val="both"/>
        <w:rPr>
          <w:rFonts w:eastAsiaTheme="minorHAnsi"/>
          <w:lang w:val="en-US" w:eastAsia="fr-BE"/>
        </w:rPr>
      </w:pPr>
      <w:r w:rsidRPr="00CB04AC">
        <w:rPr>
          <w:rFonts w:eastAsiaTheme="minorHAnsi"/>
          <w:b/>
          <w:lang w:val="en-US" w:eastAsia="fr-BE"/>
        </w:rPr>
        <w:t>Per capita consumption in 1994</w:t>
      </w:r>
      <w:r w:rsidRPr="00CB04AC">
        <w:rPr>
          <w:rFonts w:eastAsiaTheme="minorHAnsi"/>
          <w:lang w:val="en-US" w:eastAsia="fr-BE"/>
        </w:rPr>
        <w:t xml:space="preserve"> (WHO) of beer (4.5l of pure alcohol), wine (3.4l of pure alcohol) and spirits (2.7l of pure alcohol) to be converted into litre of final product.</w:t>
      </w:r>
    </w:p>
    <w:p w:rsidR="00CB04AC" w:rsidRPr="00CB04AC" w:rsidRDefault="00CB04AC" w:rsidP="00CB04AC">
      <w:pPr>
        <w:numPr>
          <w:ilvl w:val="0"/>
          <w:numId w:val="8"/>
        </w:numPr>
        <w:spacing w:after="0" w:line="240" w:lineRule="auto"/>
        <w:jc w:val="both"/>
        <w:rPr>
          <w:rFonts w:eastAsiaTheme="minorHAnsi"/>
          <w:lang w:val="en-US" w:eastAsia="fr-BE"/>
        </w:rPr>
      </w:pPr>
      <w:r w:rsidRPr="00CB04AC">
        <w:rPr>
          <w:rFonts w:eastAsiaTheme="minorHAnsi"/>
          <w:lang w:val="en-US" w:eastAsia="fr-BE"/>
        </w:rPr>
        <w:t>Total daily calorie intake in 1994 was:</w:t>
      </w:r>
      <w:r w:rsidRPr="00CB04AC">
        <w:rPr>
          <w:rFonts w:eastAsiaTheme="minorHAnsi"/>
          <w:lang w:val="en-GB" w:eastAsia="fr-BE"/>
        </w:rPr>
        <w:t xml:space="preserve"> </w:t>
      </w:r>
      <w:r w:rsidRPr="00CB04AC">
        <w:rPr>
          <w:rFonts w:eastAsiaTheme="minorHAnsi"/>
          <w:lang w:val="en-US" w:eastAsia="fr-BE"/>
        </w:rPr>
        <w:t>3250Kcal of which 6.9% came from alcohol consumption (i.e. 3.3% from beer; 2 % from wine and 1.6% from spirits consumption).</w:t>
      </w:r>
    </w:p>
    <w:p w:rsidR="00CB04AC" w:rsidRPr="00CB04AC" w:rsidRDefault="00CB04AC" w:rsidP="00CB04AC">
      <w:pPr>
        <w:numPr>
          <w:ilvl w:val="0"/>
          <w:numId w:val="8"/>
        </w:numPr>
        <w:spacing w:after="0" w:line="240" w:lineRule="auto"/>
        <w:jc w:val="both"/>
        <w:rPr>
          <w:rFonts w:eastAsiaTheme="minorHAnsi"/>
          <w:lang w:val="en-US" w:eastAsia="fr-BE"/>
        </w:rPr>
      </w:pPr>
      <w:r w:rsidRPr="00CB04AC">
        <w:rPr>
          <w:rFonts w:eastAsiaTheme="minorHAnsi"/>
          <w:lang w:val="en-US" w:eastAsia="fr-BE"/>
        </w:rPr>
        <w:t>Calories per 1 litre of wine (at an average of 12° abv) =740 Kcal; 1 litre of beer (at 5° abv) = 424 Kcal; and 1 litre of spirits (at 40° abv) = 2267 Kcal.</w:t>
      </w:r>
    </w:p>
    <w:p w:rsidR="00CB04AC" w:rsidRPr="00CB04AC" w:rsidRDefault="00CB04AC" w:rsidP="00CB04AC">
      <w:pPr>
        <w:numPr>
          <w:ilvl w:val="0"/>
          <w:numId w:val="9"/>
        </w:numPr>
        <w:spacing w:after="0" w:line="240" w:lineRule="auto"/>
        <w:jc w:val="both"/>
        <w:rPr>
          <w:rFonts w:eastAsiaTheme="minorHAnsi"/>
          <w:i/>
          <w:lang w:val="en-US" w:eastAsia="fr-BE"/>
        </w:rPr>
      </w:pPr>
      <w:r w:rsidRPr="00CB04AC">
        <w:rPr>
          <w:rFonts w:eastAsiaTheme="minorHAnsi"/>
          <w:i/>
          <w:lang w:val="en-US" w:eastAsia="fr-BE"/>
        </w:rPr>
        <w:t xml:space="preserve">Beer: (4.5l of pure ethanol x 0.05) x 424 Kcal / 365 days = 104.5 Kcal/day (down to 97.6 Kcal in 2013 = </w:t>
      </w:r>
      <w:r w:rsidRPr="00CB04AC">
        <w:rPr>
          <w:rFonts w:eastAsiaTheme="minorHAnsi"/>
          <w:b/>
          <w:i/>
          <w:lang w:val="en-US" w:eastAsia="fr-BE"/>
        </w:rPr>
        <w:t>a 7% decrease</w:t>
      </w:r>
      <w:r w:rsidRPr="00CB04AC">
        <w:rPr>
          <w:rFonts w:eastAsiaTheme="minorHAnsi"/>
          <w:i/>
          <w:lang w:val="en-US" w:eastAsia="fr-BE"/>
        </w:rPr>
        <w:t>)</w:t>
      </w:r>
    </w:p>
    <w:p w:rsidR="00CB04AC" w:rsidRPr="00CB04AC" w:rsidRDefault="00CB04AC" w:rsidP="00CB04AC">
      <w:pPr>
        <w:numPr>
          <w:ilvl w:val="0"/>
          <w:numId w:val="9"/>
        </w:numPr>
        <w:spacing w:after="0" w:line="240" w:lineRule="auto"/>
        <w:jc w:val="both"/>
        <w:rPr>
          <w:rFonts w:eastAsiaTheme="minorHAnsi"/>
          <w:i/>
          <w:lang w:val="en-US" w:eastAsia="fr-BE"/>
        </w:rPr>
      </w:pPr>
      <w:r w:rsidRPr="00CB04AC">
        <w:rPr>
          <w:rFonts w:eastAsiaTheme="minorHAnsi"/>
          <w:i/>
          <w:lang w:val="en-US" w:eastAsia="fr-BE"/>
        </w:rPr>
        <w:t>Wine: (3.4l of pure ethanol x 0.12) x 740 Kcal / 365 days= 57.4Kcal/day (</w:t>
      </w:r>
      <w:r w:rsidRPr="00CB04AC">
        <w:rPr>
          <w:rFonts w:eastAsiaTheme="minorHAnsi"/>
          <w:b/>
          <w:i/>
          <w:lang w:val="en-US" w:eastAsia="fr-BE"/>
        </w:rPr>
        <w:t>the same as in 2013</w:t>
      </w:r>
      <w:r w:rsidRPr="00CB04AC">
        <w:rPr>
          <w:rFonts w:eastAsiaTheme="minorHAnsi"/>
          <w:i/>
          <w:lang w:val="en-US" w:eastAsia="fr-BE"/>
        </w:rPr>
        <w:t>)</w:t>
      </w:r>
    </w:p>
    <w:p w:rsidR="00CB04AC" w:rsidRPr="00CB04AC" w:rsidRDefault="00CB04AC" w:rsidP="00CB04AC">
      <w:pPr>
        <w:numPr>
          <w:ilvl w:val="0"/>
          <w:numId w:val="9"/>
        </w:numPr>
        <w:spacing w:after="0" w:line="240" w:lineRule="auto"/>
        <w:jc w:val="both"/>
        <w:rPr>
          <w:rFonts w:eastAsiaTheme="minorHAnsi"/>
          <w:i/>
          <w:lang w:val="en-US" w:eastAsia="fr-BE"/>
        </w:rPr>
      </w:pPr>
      <w:r w:rsidRPr="00CB04AC">
        <w:rPr>
          <w:rFonts w:eastAsiaTheme="minorHAnsi"/>
          <w:i/>
          <w:lang w:val="en-US" w:eastAsia="fr-BE"/>
        </w:rPr>
        <w:t xml:space="preserve">Spirits: (2.7l of pure ethanol x 0.40) x 2267 Kcal / 365 days = 41.9 Kcal/day (down to 37.5 Kcal in 2013 = </w:t>
      </w:r>
      <w:r w:rsidRPr="00CB04AC">
        <w:rPr>
          <w:rFonts w:eastAsiaTheme="minorHAnsi"/>
          <w:b/>
          <w:i/>
          <w:lang w:val="en-US" w:eastAsia="fr-BE"/>
        </w:rPr>
        <w:t>a</w:t>
      </w:r>
      <w:r w:rsidRPr="00CB04AC">
        <w:rPr>
          <w:rFonts w:eastAsiaTheme="minorHAnsi"/>
          <w:i/>
          <w:lang w:val="en-US" w:eastAsia="fr-BE"/>
        </w:rPr>
        <w:t xml:space="preserve"> </w:t>
      </w:r>
      <w:r w:rsidRPr="00CB04AC">
        <w:rPr>
          <w:rFonts w:eastAsiaTheme="minorHAnsi"/>
          <w:b/>
          <w:i/>
          <w:lang w:val="en-US" w:eastAsia="fr-BE"/>
        </w:rPr>
        <w:t>10.5% decrease</w:t>
      </w:r>
      <w:r w:rsidRPr="00CB04AC">
        <w:rPr>
          <w:rFonts w:eastAsiaTheme="minorHAnsi"/>
          <w:i/>
          <w:lang w:val="en-US" w:eastAsia="fr-BE"/>
        </w:rPr>
        <w:t>).</w:t>
      </w:r>
    </w:p>
    <w:p w:rsidR="00CB04AC" w:rsidRPr="00CB04AC" w:rsidRDefault="00CB04AC" w:rsidP="00CB04AC">
      <w:pPr>
        <w:spacing w:after="0" w:line="240" w:lineRule="auto"/>
        <w:ind w:left="720"/>
        <w:jc w:val="both"/>
        <w:rPr>
          <w:rFonts w:eastAsiaTheme="minorHAnsi"/>
          <w:i/>
          <w:lang w:val="en-US" w:eastAsia="fr-BE"/>
        </w:rPr>
      </w:pPr>
    </w:p>
    <w:p w:rsidR="00CB04AC" w:rsidRPr="00CB04AC" w:rsidRDefault="00CB04AC" w:rsidP="00CB04AC">
      <w:pPr>
        <w:spacing w:after="0" w:line="240" w:lineRule="auto"/>
        <w:jc w:val="both"/>
        <w:rPr>
          <w:rFonts w:asciiTheme="minorHAnsi" w:eastAsiaTheme="minorEastAsia" w:hAnsiTheme="minorHAnsi" w:cstheme="minorBidi"/>
          <w:b/>
          <w:u w:val="single"/>
          <w:lang w:val="en-US" w:eastAsia="en-GB"/>
        </w:rPr>
      </w:pPr>
      <w:r>
        <w:rPr>
          <w:rFonts w:asciiTheme="minorHAnsi" w:eastAsiaTheme="minorEastAsia" w:hAnsiTheme="minorHAnsi" w:cstheme="minorBidi"/>
          <w:b/>
          <w:u w:val="single"/>
          <w:lang w:val="en-US" w:eastAsia="en-GB"/>
        </w:rPr>
        <w:t xml:space="preserve">(3) </w:t>
      </w:r>
      <w:r w:rsidRPr="00CB04AC">
        <w:rPr>
          <w:rFonts w:asciiTheme="minorHAnsi" w:eastAsiaTheme="minorEastAsia" w:hAnsiTheme="minorHAnsi" w:cstheme="minorBidi"/>
          <w:b/>
          <w:u w:val="single"/>
          <w:lang w:val="en-US" w:eastAsia="en-GB"/>
        </w:rPr>
        <w:t>More than 50% of (alcohol bever</w:t>
      </w:r>
      <w:r>
        <w:rPr>
          <w:rFonts w:asciiTheme="minorHAnsi" w:eastAsiaTheme="minorEastAsia" w:hAnsiTheme="minorHAnsi" w:cstheme="minorBidi"/>
          <w:b/>
          <w:u w:val="single"/>
          <w:lang w:val="en-US" w:eastAsia="en-GB"/>
        </w:rPr>
        <w:t>age) calories derives from beer</w:t>
      </w:r>
    </w:p>
    <w:p w:rsidR="00CB04AC" w:rsidRPr="00CB04AC" w:rsidRDefault="00CB04AC" w:rsidP="00CB04AC">
      <w:pPr>
        <w:spacing w:after="0" w:line="240" w:lineRule="auto"/>
        <w:jc w:val="both"/>
        <w:rPr>
          <w:rFonts w:asciiTheme="minorHAnsi" w:eastAsiaTheme="minorEastAsia" w:hAnsiTheme="minorHAnsi" w:cstheme="minorBidi"/>
          <w:lang w:val="en-US" w:eastAsia="en-GB"/>
        </w:rPr>
      </w:pPr>
      <w:r w:rsidRPr="00CB04AC">
        <w:rPr>
          <w:rFonts w:asciiTheme="minorHAnsi" w:eastAsiaTheme="minorEastAsia" w:hAnsiTheme="minorHAnsi" w:cstheme="minorBidi"/>
          <w:lang w:val="en-US" w:eastAsia="en-GB"/>
        </w:rPr>
        <w:t>In 2013, 97.6 Kcal come from beer consumption out of total calorie intake from alcoholic beverages of 192.3 Kcal, i.e. more than 50%.  57.4 Kcal comes from wine, i.e. 30%, and 37.5 Kcal from spirits, i.e. 20% of the total 192.3 Kcal.</w:t>
      </w:r>
    </w:p>
    <w:p w:rsidR="00600AFA" w:rsidRDefault="00600AFA" w:rsidP="00600AFA">
      <w:pPr>
        <w:spacing w:line="240" w:lineRule="auto"/>
        <w:ind w:left="66"/>
        <w:rPr>
          <w:b/>
          <w:lang w:val="en-US"/>
        </w:rPr>
      </w:pPr>
    </w:p>
    <w:p w:rsidR="00EE5C6B" w:rsidRPr="002171CC" w:rsidRDefault="00EE5C6B" w:rsidP="00600AFA">
      <w:pPr>
        <w:spacing w:line="240" w:lineRule="auto"/>
        <w:ind w:left="66"/>
        <w:rPr>
          <w:b/>
          <w:lang w:val="en-US"/>
        </w:rPr>
      </w:pPr>
    </w:p>
    <w:sectPr w:rsidR="00EE5C6B" w:rsidRPr="002171CC" w:rsidSect="007B05C9">
      <w:headerReference w:type="default" r:id="rId13"/>
      <w:pgSz w:w="11906" w:h="16838" w:code="9"/>
      <w:pgMar w:top="2269" w:right="1418" w:bottom="1418"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8B9" w:rsidRDefault="002C48B9" w:rsidP="007B7591">
      <w:pPr>
        <w:spacing w:after="0" w:line="240" w:lineRule="auto"/>
      </w:pPr>
      <w:r>
        <w:separator/>
      </w:r>
    </w:p>
  </w:endnote>
  <w:endnote w:type="continuationSeparator" w:id="0">
    <w:p w:rsidR="002C48B9" w:rsidRDefault="002C48B9" w:rsidP="007B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FAD" w:rsidRPr="00E86A90" w:rsidRDefault="00B31FAD" w:rsidP="00FF7E33">
    <w:pPr>
      <w:pStyle w:val="Footer"/>
      <w:rPr>
        <w:b/>
        <w:bCs/>
        <w:noProof/>
        <w:color w:val="004C99"/>
        <w:szCs w:val="20"/>
        <w:lang w:val="en-US"/>
      </w:rPr>
    </w:pPr>
    <w:r>
      <w:rPr>
        <w:b/>
        <w:bCs/>
        <w:noProof/>
        <w:color w:val="004C99"/>
        <w:szCs w:val="20"/>
        <w:lang w:val="fr-BE" w:eastAsia="fr-BE"/>
      </w:rPr>
      <w:drawing>
        <wp:anchor distT="0" distB="0" distL="114300" distR="114300" simplePos="0" relativeHeight="251657728" behindDoc="1" locked="0" layoutInCell="1" allowOverlap="1">
          <wp:simplePos x="0" y="0"/>
          <wp:positionH relativeFrom="column">
            <wp:posOffset>-919480</wp:posOffset>
          </wp:positionH>
          <wp:positionV relativeFrom="paragraph">
            <wp:posOffset>104775</wp:posOffset>
          </wp:positionV>
          <wp:extent cx="7634605" cy="1089660"/>
          <wp:effectExtent l="19050" t="0" r="4445" b="0"/>
          <wp:wrapNone/>
          <wp:docPr id="1" name="Image 0" descr="Footer_160x25_v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Footer_160x25_v1a.jpg"/>
                  <pic:cNvPicPr>
                    <a:picLocks noChangeAspect="1" noChangeArrowheads="1"/>
                  </pic:cNvPicPr>
                </pic:nvPicPr>
                <pic:blipFill>
                  <a:blip r:embed="rId1"/>
                  <a:srcRect/>
                  <a:stretch>
                    <a:fillRect/>
                  </a:stretch>
                </pic:blipFill>
                <pic:spPr bwMode="auto">
                  <a:xfrm>
                    <a:off x="0" y="0"/>
                    <a:ext cx="7634605" cy="1089660"/>
                  </a:xfrm>
                  <a:prstGeom prst="rect">
                    <a:avLst/>
                  </a:prstGeom>
                  <a:noFill/>
                  <a:ln w="9525">
                    <a:noFill/>
                    <a:miter lim="800000"/>
                    <a:headEnd/>
                    <a:tailEnd/>
                  </a:ln>
                </pic:spPr>
              </pic:pic>
            </a:graphicData>
          </a:graphic>
        </wp:anchor>
      </w:drawing>
    </w:r>
    <w:r w:rsidRPr="00E86A90">
      <w:rPr>
        <w:b/>
        <w:bCs/>
        <w:i/>
        <w:noProof/>
        <w:color w:val="004C99"/>
        <w:szCs w:val="20"/>
        <w:lang w:val="en-US"/>
      </w:rPr>
      <w:t>For further information, please contact:</w:t>
    </w:r>
  </w:p>
  <w:p w:rsidR="00B31FAD" w:rsidRPr="00FF7E33" w:rsidRDefault="00B31FAD" w:rsidP="00FF7E33">
    <w:pPr>
      <w:pStyle w:val="Footer"/>
      <w:rPr>
        <w:b/>
        <w:bCs/>
        <w:noProof/>
        <w:sz w:val="18"/>
        <w:szCs w:val="18"/>
        <w:lang w:val="en-US"/>
      </w:rPr>
    </w:pPr>
    <w:r w:rsidRPr="00FF7E33">
      <w:rPr>
        <w:b/>
        <w:bCs/>
        <w:noProof/>
        <w:color w:val="000000"/>
        <w:sz w:val="18"/>
        <w:szCs w:val="18"/>
        <w:lang w:val="en-US"/>
      </w:rPr>
      <w:t>Paul Skehan</w:t>
    </w:r>
    <w:r w:rsidRPr="00E86A90">
      <w:rPr>
        <w:bCs/>
        <w:noProof/>
        <w:color w:val="000000"/>
        <w:sz w:val="18"/>
        <w:szCs w:val="18"/>
        <w:lang w:val="en-US"/>
      </w:rPr>
      <w:t xml:space="preserve">, Director General: </w:t>
    </w:r>
    <w:r w:rsidRPr="00E86A90">
      <w:rPr>
        <w:bCs/>
        <w:noProof/>
        <w:color w:val="000000"/>
        <w:sz w:val="18"/>
        <w:szCs w:val="18"/>
        <w:lang w:val="en-US"/>
      </w:rPr>
      <w:br/>
      <w:t>+ 32 (475) 388415, or alternatively</w:t>
    </w:r>
    <w:r w:rsidRPr="00FF7E33">
      <w:rPr>
        <w:b/>
        <w:bCs/>
        <w:noProof/>
        <w:sz w:val="18"/>
        <w:szCs w:val="18"/>
        <w:lang w:val="en-US"/>
      </w:rPr>
      <w:t xml:space="preserve"> </w:t>
    </w:r>
  </w:p>
  <w:p w:rsidR="00B31FAD" w:rsidRPr="00E86A90" w:rsidRDefault="00B31FAD" w:rsidP="00FF7E33">
    <w:pPr>
      <w:pStyle w:val="Footer"/>
      <w:tabs>
        <w:tab w:val="clear" w:pos="4536"/>
        <w:tab w:val="clear" w:pos="9072"/>
        <w:tab w:val="center" w:pos="4535"/>
      </w:tabs>
      <w:rPr>
        <w:bCs/>
        <w:noProof/>
        <w:color w:val="000000"/>
        <w:sz w:val="18"/>
        <w:szCs w:val="18"/>
        <w:lang w:val="en-US"/>
      </w:rPr>
    </w:pPr>
    <w:r w:rsidRPr="00FF7E33">
      <w:rPr>
        <w:b/>
        <w:bCs/>
        <w:noProof/>
        <w:color w:val="000000"/>
        <w:sz w:val="18"/>
        <w:szCs w:val="18"/>
        <w:lang w:val="en-US"/>
      </w:rPr>
      <w:t>Carole Brigaudeau,</w:t>
    </w:r>
    <w:r w:rsidRPr="00FF7E33">
      <w:rPr>
        <w:b/>
        <w:bCs/>
        <w:noProof/>
        <w:sz w:val="18"/>
        <w:szCs w:val="18"/>
        <w:lang w:val="en-US"/>
      </w:rPr>
      <w:t xml:space="preserve"> </w:t>
    </w:r>
    <w:r w:rsidRPr="00E86A90">
      <w:rPr>
        <w:bCs/>
        <w:noProof/>
        <w:color w:val="000000"/>
        <w:sz w:val="18"/>
        <w:szCs w:val="18"/>
        <w:lang w:val="en-US"/>
      </w:rPr>
      <w:t xml:space="preserve">Director Communications: </w:t>
    </w:r>
    <w:r w:rsidRPr="00E86A90">
      <w:rPr>
        <w:bCs/>
        <w:noProof/>
        <w:color w:val="000000"/>
        <w:sz w:val="18"/>
        <w:szCs w:val="18"/>
        <w:lang w:val="en-US"/>
      </w:rPr>
      <w:tab/>
    </w:r>
    <w:r w:rsidRPr="00E86A90">
      <w:rPr>
        <w:bCs/>
        <w:noProof/>
        <w:color w:val="000000"/>
        <w:sz w:val="18"/>
        <w:szCs w:val="18"/>
        <w:lang w:val="en-US"/>
      </w:rPr>
      <w:br/>
      <w:t>+ 32 (486) 117199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8B9" w:rsidRDefault="002C48B9" w:rsidP="007B7591">
      <w:pPr>
        <w:spacing w:after="0" w:line="240" w:lineRule="auto"/>
      </w:pPr>
      <w:r>
        <w:separator/>
      </w:r>
    </w:p>
  </w:footnote>
  <w:footnote w:type="continuationSeparator" w:id="0">
    <w:p w:rsidR="002C48B9" w:rsidRDefault="002C48B9" w:rsidP="007B7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FAD" w:rsidRDefault="00B31FAD" w:rsidP="00956054">
    <w:pPr>
      <w:pStyle w:val="Header"/>
      <w:ind w:left="-1474"/>
    </w:pPr>
    <w:r>
      <w:rPr>
        <w:noProof/>
        <w:lang w:val="fr-BE" w:eastAsia="fr-BE"/>
      </w:rPr>
      <w:drawing>
        <wp:inline distT="0" distB="0" distL="0" distR="0">
          <wp:extent cx="7600950" cy="1447800"/>
          <wp:effectExtent l="19050" t="0" r="0" b="0"/>
          <wp:docPr id="2" name="Image 1" descr="Platforma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latforma_logo_EN.jpg"/>
                  <pic:cNvPicPr>
                    <a:picLocks noChangeAspect="1" noChangeArrowheads="1"/>
                  </pic:cNvPicPr>
                </pic:nvPicPr>
                <pic:blipFill>
                  <a:blip r:embed="rId1"/>
                  <a:srcRect/>
                  <a:stretch>
                    <a:fillRect/>
                  </a:stretch>
                </pic:blipFill>
                <pic:spPr bwMode="auto">
                  <a:xfrm>
                    <a:off x="0" y="0"/>
                    <a:ext cx="7600950" cy="14478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1CC" w:rsidRDefault="002171CC" w:rsidP="002171CC">
    <w:pPr>
      <w:pStyle w:val="Header"/>
    </w:pPr>
    <w:r>
      <w:rPr>
        <w:noProof/>
        <w:lang w:val="fr-BE" w:eastAsia="fr-BE"/>
      </w:rPr>
      <w:drawing>
        <wp:inline distT="0" distB="0" distL="0" distR="0">
          <wp:extent cx="5761355" cy="1238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238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E5C3FC4"/>
    <w:lvl w:ilvl="0">
      <w:start w:val="1"/>
      <w:numFmt w:val="bullet"/>
      <w:pStyle w:val="ListParagraph"/>
      <w:lvlText w:val="•"/>
      <w:lvlJc w:val="left"/>
      <w:pPr>
        <w:ind w:left="360" w:hanging="360"/>
      </w:pPr>
      <w:rPr>
        <w:rFonts w:ascii="Calibri" w:hAnsi="Calibri" w:hint="default"/>
        <w:color w:val="004C99"/>
        <w:sz w:val="22"/>
      </w:rPr>
    </w:lvl>
  </w:abstractNum>
  <w:abstractNum w:abstractNumId="1" w15:restartNumberingAfterBreak="0">
    <w:nsid w:val="1D9F13CE"/>
    <w:multiLevelType w:val="multilevel"/>
    <w:tmpl w:val="040C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2E9056F"/>
    <w:multiLevelType w:val="hybridMultilevel"/>
    <w:tmpl w:val="2620045E"/>
    <w:lvl w:ilvl="0" w:tplc="5CD6EEDE">
      <w:start w:val="1"/>
      <w:numFmt w:val="bullet"/>
      <w:lvlText w:val="●"/>
      <w:lvlJc w:val="left"/>
      <w:pPr>
        <w:ind w:left="786" w:hanging="360"/>
      </w:pPr>
      <w:rPr>
        <w:rFonts w:ascii="Trebuchet MS" w:hAnsi="Trebuchet MS" w:hint="default"/>
        <w:color w:val="004C99"/>
        <w:sz w:val="16"/>
      </w:rPr>
    </w:lvl>
    <w:lvl w:ilvl="1" w:tplc="080C0003">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3" w15:restartNumberingAfterBreak="0">
    <w:nsid w:val="24F04C1A"/>
    <w:multiLevelType w:val="hybridMultilevel"/>
    <w:tmpl w:val="D23CFF9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264F5B32"/>
    <w:multiLevelType w:val="hybridMultilevel"/>
    <w:tmpl w:val="A8CE627E"/>
    <w:lvl w:ilvl="0" w:tplc="5CD6EEDE">
      <w:start w:val="1"/>
      <w:numFmt w:val="bullet"/>
      <w:lvlText w:val="●"/>
      <w:lvlJc w:val="left"/>
      <w:pPr>
        <w:ind w:left="705" w:hanging="705"/>
      </w:pPr>
      <w:rPr>
        <w:rFonts w:ascii="Trebuchet MS" w:hAnsi="Trebuchet MS" w:hint="default"/>
        <w:color w:val="004C99"/>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1F83693"/>
    <w:multiLevelType w:val="multilevel"/>
    <w:tmpl w:val="040C001F"/>
    <w:styleLink w:val="Style1"/>
    <w:lvl w:ilvl="0">
      <w:start w:val="1"/>
      <w:numFmt w:val="decimal"/>
      <w:lvlText w:val="%1."/>
      <w:lvlJc w:val="left"/>
      <w:pPr>
        <w:ind w:left="360" w:hanging="360"/>
      </w:pPr>
      <w:rPr>
        <w:rFonts w:ascii="Trebuchet MS" w:hAnsi="Trebuchet M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5812700"/>
    <w:multiLevelType w:val="hybridMultilevel"/>
    <w:tmpl w:val="A7D0527C"/>
    <w:lvl w:ilvl="0" w:tplc="5CD6EEDE">
      <w:start w:val="1"/>
      <w:numFmt w:val="bullet"/>
      <w:lvlText w:val="●"/>
      <w:lvlJc w:val="left"/>
      <w:pPr>
        <w:ind w:left="360" w:hanging="360"/>
      </w:pPr>
      <w:rPr>
        <w:rFonts w:ascii="Trebuchet MS" w:hAnsi="Trebuchet MS" w:hint="default"/>
        <w:color w:val="004C99"/>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5FB331F5"/>
    <w:multiLevelType w:val="hybridMultilevel"/>
    <w:tmpl w:val="A7364A98"/>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B3B7F91"/>
    <w:multiLevelType w:val="hybridMultilevel"/>
    <w:tmpl w:val="638EDC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6"/>
  </w:num>
  <w:num w:numId="6">
    <w:abstractNumId w:val="4"/>
  </w:num>
  <w:num w:numId="7">
    <w:abstractNumId w:val="8"/>
  </w:num>
  <w:num w:numId="8">
    <w:abstractNumId w:val="3"/>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12289">
      <o:colormru v:ext="edit" colors="#f39900"/>
    </o:shapedefaults>
  </w:hdrShapeDefaults>
  <w:footnotePr>
    <w:footnote w:id="-1"/>
    <w:footnote w:id="0"/>
  </w:footnotePr>
  <w:endnotePr>
    <w:endnote w:id="-1"/>
    <w:endnote w:id="0"/>
  </w:endnotePr>
  <w:compat>
    <w:compatSetting w:name="compatibilityMode" w:uri="http://schemas.microsoft.com/office/word" w:val="12"/>
  </w:compat>
  <w:rsids>
    <w:rsidRoot w:val="008D15DC"/>
    <w:rsid w:val="0000059F"/>
    <w:rsid w:val="00001FFD"/>
    <w:rsid w:val="00005495"/>
    <w:rsid w:val="00010FE5"/>
    <w:rsid w:val="00011453"/>
    <w:rsid w:val="00012258"/>
    <w:rsid w:val="0003719F"/>
    <w:rsid w:val="00037CC7"/>
    <w:rsid w:val="00043BBC"/>
    <w:rsid w:val="000527A5"/>
    <w:rsid w:val="00052F0E"/>
    <w:rsid w:val="00054872"/>
    <w:rsid w:val="00070B3E"/>
    <w:rsid w:val="000735DC"/>
    <w:rsid w:val="000812DC"/>
    <w:rsid w:val="00090D2B"/>
    <w:rsid w:val="000A3C79"/>
    <w:rsid w:val="000B0B93"/>
    <w:rsid w:val="000B0CF0"/>
    <w:rsid w:val="000B3756"/>
    <w:rsid w:val="000B3798"/>
    <w:rsid w:val="000B3C5D"/>
    <w:rsid w:val="000B49E4"/>
    <w:rsid w:val="000C2BE2"/>
    <w:rsid w:val="000F1091"/>
    <w:rsid w:val="00104E46"/>
    <w:rsid w:val="001173A9"/>
    <w:rsid w:val="00120CFD"/>
    <w:rsid w:val="00121E2E"/>
    <w:rsid w:val="00124B79"/>
    <w:rsid w:val="00130A6D"/>
    <w:rsid w:val="00132E34"/>
    <w:rsid w:val="00143AD7"/>
    <w:rsid w:val="001535C2"/>
    <w:rsid w:val="00160C14"/>
    <w:rsid w:val="00165CDB"/>
    <w:rsid w:val="0016605B"/>
    <w:rsid w:val="0017092B"/>
    <w:rsid w:val="00173362"/>
    <w:rsid w:val="00176727"/>
    <w:rsid w:val="00183933"/>
    <w:rsid w:val="00187698"/>
    <w:rsid w:val="001965CF"/>
    <w:rsid w:val="00196F16"/>
    <w:rsid w:val="001A3227"/>
    <w:rsid w:val="001A5315"/>
    <w:rsid w:val="001B057F"/>
    <w:rsid w:val="001B6E13"/>
    <w:rsid w:val="001C257C"/>
    <w:rsid w:val="001C2773"/>
    <w:rsid w:val="001D04C2"/>
    <w:rsid w:val="001E1233"/>
    <w:rsid w:val="001E6848"/>
    <w:rsid w:val="001F0396"/>
    <w:rsid w:val="001F1A17"/>
    <w:rsid w:val="001F3AEB"/>
    <w:rsid w:val="001F7DE6"/>
    <w:rsid w:val="002071B8"/>
    <w:rsid w:val="00212451"/>
    <w:rsid w:val="002171CC"/>
    <w:rsid w:val="00225F25"/>
    <w:rsid w:val="0022610C"/>
    <w:rsid w:val="002305D8"/>
    <w:rsid w:val="002332DA"/>
    <w:rsid w:val="002366B3"/>
    <w:rsid w:val="00237651"/>
    <w:rsid w:val="0024700C"/>
    <w:rsid w:val="00247F5C"/>
    <w:rsid w:val="00254395"/>
    <w:rsid w:val="002708D7"/>
    <w:rsid w:val="00283A65"/>
    <w:rsid w:val="0029032F"/>
    <w:rsid w:val="0029349B"/>
    <w:rsid w:val="002A0810"/>
    <w:rsid w:val="002A17F2"/>
    <w:rsid w:val="002B6B83"/>
    <w:rsid w:val="002C1CA5"/>
    <w:rsid w:val="002C48B9"/>
    <w:rsid w:val="002C5607"/>
    <w:rsid w:val="002C61A5"/>
    <w:rsid w:val="002C7509"/>
    <w:rsid w:val="002D4F71"/>
    <w:rsid w:val="002D5724"/>
    <w:rsid w:val="002E5139"/>
    <w:rsid w:val="00315E03"/>
    <w:rsid w:val="003266A6"/>
    <w:rsid w:val="00332DFE"/>
    <w:rsid w:val="00334203"/>
    <w:rsid w:val="0034522E"/>
    <w:rsid w:val="003624D3"/>
    <w:rsid w:val="0036357D"/>
    <w:rsid w:val="00365372"/>
    <w:rsid w:val="00370D12"/>
    <w:rsid w:val="0037535B"/>
    <w:rsid w:val="00383B9D"/>
    <w:rsid w:val="0039360D"/>
    <w:rsid w:val="003B4C8C"/>
    <w:rsid w:val="003B599E"/>
    <w:rsid w:val="003B7544"/>
    <w:rsid w:val="003C2723"/>
    <w:rsid w:val="003C6256"/>
    <w:rsid w:val="003D08F2"/>
    <w:rsid w:val="003D0BB1"/>
    <w:rsid w:val="003D7FCC"/>
    <w:rsid w:val="003E632A"/>
    <w:rsid w:val="003E7B30"/>
    <w:rsid w:val="003F5D44"/>
    <w:rsid w:val="00401E2E"/>
    <w:rsid w:val="00414B3A"/>
    <w:rsid w:val="00415BF4"/>
    <w:rsid w:val="0042016D"/>
    <w:rsid w:val="00424D0C"/>
    <w:rsid w:val="00424E1F"/>
    <w:rsid w:val="004253C6"/>
    <w:rsid w:val="00427D9C"/>
    <w:rsid w:val="00430734"/>
    <w:rsid w:val="0044296E"/>
    <w:rsid w:val="004537D5"/>
    <w:rsid w:val="00453C0D"/>
    <w:rsid w:val="00461E31"/>
    <w:rsid w:val="0046769D"/>
    <w:rsid w:val="00477E88"/>
    <w:rsid w:val="00486F55"/>
    <w:rsid w:val="00492202"/>
    <w:rsid w:val="00492B09"/>
    <w:rsid w:val="004A4788"/>
    <w:rsid w:val="004A5ED8"/>
    <w:rsid w:val="004A681D"/>
    <w:rsid w:val="004D38D2"/>
    <w:rsid w:val="004E1179"/>
    <w:rsid w:val="004E14B1"/>
    <w:rsid w:val="00500CBC"/>
    <w:rsid w:val="00504F31"/>
    <w:rsid w:val="005072FD"/>
    <w:rsid w:val="005241D2"/>
    <w:rsid w:val="005365E9"/>
    <w:rsid w:val="00540FB4"/>
    <w:rsid w:val="00542B01"/>
    <w:rsid w:val="005437A3"/>
    <w:rsid w:val="0054694D"/>
    <w:rsid w:val="00556C33"/>
    <w:rsid w:val="00560E97"/>
    <w:rsid w:val="00567DB9"/>
    <w:rsid w:val="0057045A"/>
    <w:rsid w:val="00570ABE"/>
    <w:rsid w:val="00571CCA"/>
    <w:rsid w:val="00574167"/>
    <w:rsid w:val="005842B2"/>
    <w:rsid w:val="005867BE"/>
    <w:rsid w:val="005A2145"/>
    <w:rsid w:val="005B084E"/>
    <w:rsid w:val="005B17BC"/>
    <w:rsid w:val="005C5646"/>
    <w:rsid w:val="005C5AA7"/>
    <w:rsid w:val="005D26DC"/>
    <w:rsid w:val="005D343E"/>
    <w:rsid w:val="005E0504"/>
    <w:rsid w:val="005E5771"/>
    <w:rsid w:val="00600AFA"/>
    <w:rsid w:val="00603324"/>
    <w:rsid w:val="00604DD3"/>
    <w:rsid w:val="00610FEE"/>
    <w:rsid w:val="00617D11"/>
    <w:rsid w:val="00617F16"/>
    <w:rsid w:val="00623F10"/>
    <w:rsid w:val="00626673"/>
    <w:rsid w:val="006321B3"/>
    <w:rsid w:val="0063476F"/>
    <w:rsid w:val="00636285"/>
    <w:rsid w:val="00643177"/>
    <w:rsid w:val="00661EC5"/>
    <w:rsid w:val="00667C21"/>
    <w:rsid w:val="00671C14"/>
    <w:rsid w:val="00684319"/>
    <w:rsid w:val="0068785F"/>
    <w:rsid w:val="00690555"/>
    <w:rsid w:val="0069277F"/>
    <w:rsid w:val="006928EE"/>
    <w:rsid w:val="00693DAD"/>
    <w:rsid w:val="00697CF2"/>
    <w:rsid w:val="006A1177"/>
    <w:rsid w:val="006B3A51"/>
    <w:rsid w:val="006B408A"/>
    <w:rsid w:val="006B44A0"/>
    <w:rsid w:val="006C792A"/>
    <w:rsid w:val="006F023E"/>
    <w:rsid w:val="0070500E"/>
    <w:rsid w:val="00710922"/>
    <w:rsid w:val="007139DD"/>
    <w:rsid w:val="0072516F"/>
    <w:rsid w:val="00730B43"/>
    <w:rsid w:val="00736CC8"/>
    <w:rsid w:val="00743479"/>
    <w:rsid w:val="00743660"/>
    <w:rsid w:val="00756C6D"/>
    <w:rsid w:val="0076351C"/>
    <w:rsid w:val="00765B93"/>
    <w:rsid w:val="0077194E"/>
    <w:rsid w:val="00771E44"/>
    <w:rsid w:val="007778DC"/>
    <w:rsid w:val="00787127"/>
    <w:rsid w:val="007A0B6D"/>
    <w:rsid w:val="007A3FD5"/>
    <w:rsid w:val="007A5027"/>
    <w:rsid w:val="007A5D0E"/>
    <w:rsid w:val="007B05C9"/>
    <w:rsid w:val="007B7591"/>
    <w:rsid w:val="007C0EBE"/>
    <w:rsid w:val="007C2575"/>
    <w:rsid w:val="007F5402"/>
    <w:rsid w:val="00801F71"/>
    <w:rsid w:val="00803CCB"/>
    <w:rsid w:val="00812E1B"/>
    <w:rsid w:val="00821311"/>
    <w:rsid w:val="00824B14"/>
    <w:rsid w:val="00824D59"/>
    <w:rsid w:val="0083515C"/>
    <w:rsid w:val="00837698"/>
    <w:rsid w:val="00860C99"/>
    <w:rsid w:val="008635D3"/>
    <w:rsid w:val="00875AB9"/>
    <w:rsid w:val="008A182F"/>
    <w:rsid w:val="008A5797"/>
    <w:rsid w:val="008A602A"/>
    <w:rsid w:val="008B5CDA"/>
    <w:rsid w:val="008C0014"/>
    <w:rsid w:val="008C100D"/>
    <w:rsid w:val="008C38FA"/>
    <w:rsid w:val="008D15DC"/>
    <w:rsid w:val="008D33B1"/>
    <w:rsid w:val="008D6084"/>
    <w:rsid w:val="008E325C"/>
    <w:rsid w:val="008E43D4"/>
    <w:rsid w:val="008E77A2"/>
    <w:rsid w:val="008E7F5D"/>
    <w:rsid w:val="008F182F"/>
    <w:rsid w:val="008F3212"/>
    <w:rsid w:val="008F6B0D"/>
    <w:rsid w:val="00904541"/>
    <w:rsid w:val="00914B12"/>
    <w:rsid w:val="009205C2"/>
    <w:rsid w:val="009305DB"/>
    <w:rsid w:val="009310B6"/>
    <w:rsid w:val="00936036"/>
    <w:rsid w:val="00956054"/>
    <w:rsid w:val="009603FC"/>
    <w:rsid w:val="00980066"/>
    <w:rsid w:val="00986B0E"/>
    <w:rsid w:val="009911B8"/>
    <w:rsid w:val="0099158A"/>
    <w:rsid w:val="009B2656"/>
    <w:rsid w:val="009B4B73"/>
    <w:rsid w:val="009D2962"/>
    <w:rsid w:val="009D3B62"/>
    <w:rsid w:val="009F036F"/>
    <w:rsid w:val="009F3695"/>
    <w:rsid w:val="009F3991"/>
    <w:rsid w:val="009F6BE9"/>
    <w:rsid w:val="00A065DC"/>
    <w:rsid w:val="00A27F44"/>
    <w:rsid w:val="00A33EE4"/>
    <w:rsid w:val="00A4440F"/>
    <w:rsid w:val="00A529BA"/>
    <w:rsid w:val="00A60C07"/>
    <w:rsid w:val="00A61A57"/>
    <w:rsid w:val="00A65E59"/>
    <w:rsid w:val="00A7197A"/>
    <w:rsid w:val="00A736B6"/>
    <w:rsid w:val="00A75936"/>
    <w:rsid w:val="00A77BAA"/>
    <w:rsid w:val="00A84524"/>
    <w:rsid w:val="00AA2F4F"/>
    <w:rsid w:val="00AB2C10"/>
    <w:rsid w:val="00AB3325"/>
    <w:rsid w:val="00AC1812"/>
    <w:rsid w:val="00AC6A86"/>
    <w:rsid w:val="00AD4216"/>
    <w:rsid w:val="00AF0168"/>
    <w:rsid w:val="00AF4A49"/>
    <w:rsid w:val="00B04A17"/>
    <w:rsid w:val="00B05E86"/>
    <w:rsid w:val="00B11B4B"/>
    <w:rsid w:val="00B1278F"/>
    <w:rsid w:val="00B136A6"/>
    <w:rsid w:val="00B144C7"/>
    <w:rsid w:val="00B21391"/>
    <w:rsid w:val="00B2372D"/>
    <w:rsid w:val="00B27A6F"/>
    <w:rsid w:val="00B30E18"/>
    <w:rsid w:val="00B31FAD"/>
    <w:rsid w:val="00B330BD"/>
    <w:rsid w:val="00B33795"/>
    <w:rsid w:val="00B433AD"/>
    <w:rsid w:val="00B57F6C"/>
    <w:rsid w:val="00B661C8"/>
    <w:rsid w:val="00B70B02"/>
    <w:rsid w:val="00B73D10"/>
    <w:rsid w:val="00B803D0"/>
    <w:rsid w:val="00B82249"/>
    <w:rsid w:val="00B867BF"/>
    <w:rsid w:val="00B87386"/>
    <w:rsid w:val="00B936EF"/>
    <w:rsid w:val="00B9423C"/>
    <w:rsid w:val="00BA12BF"/>
    <w:rsid w:val="00BA3049"/>
    <w:rsid w:val="00BA53EE"/>
    <w:rsid w:val="00BB37D5"/>
    <w:rsid w:val="00BB3F9B"/>
    <w:rsid w:val="00BC10DB"/>
    <w:rsid w:val="00BC76F3"/>
    <w:rsid w:val="00BC786B"/>
    <w:rsid w:val="00BD453B"/>
    <w:rsid w:val="00BD490D"/>
    <w:rsid w:val="00BD524F"/>
    <w:rsid w:val="00BD6B36"/>
    <w:rsid w:val="00BE3F34"/>
    <w:rsid w:val="00BF4B57"/>
    <w:rsid w:val="00BF4F84"/>
    <w:rsid w:val="00C0131A"/>
    <w:rsid w:val="00C03711"/>
    <w:rsid w:val="00C0411F"/>
    <w:rsid w:val="00C07912"/>
    <w:rsid w:val="00C22878"/>
    <w:rsid w:val="00C24FFF"/>
    <w:rsid w:val="00C30A0C"/>
    <w:rsid w:val="00C34AC8"/>
    <w:rsid w:val="00C47648"/>
    <w:rsid w:val="00C52733"/>
    <w:rsid w:val="00C5425A"/>
    <w:rsid w:val="00C55FDB"/>
    <w:rsid w:val="00C606D4"/>
    <w:rsid w:val="00C61E73"/>
    <w:rsid w:val="00C84E9F"/>
    <w:rsid w:val="00C876B1"/>
    <w:rsid w:val="00C97715"/>
    <w:rsid w:val="00CA3FD7"/>
    <w:rsid w:val="00CB04AC"/>
    <w:rsid w:val="00CB1494"/>
    <w:rsid w:val="00CB269D"/>
    <w:rsid w:val="00CC20ED"/>
    <w:rsid w:val="00CC60C8"/>
    <w:rsid w:val="00CD4FEA"/>
    <w:rsid w:val="00CD7538"/>
    <w:rsid w:val="00CE31C1"/>
    <w:rsid w:val="00CF77A0"/>
    <w:rsid w:val="00D02A58"/>
    <w:rsid w:val="00D11299"/>
    <w:rsid w:val="00D17E61"/>
    <w:rsid w:val="00D213E8"/>
    <w:rsid w:val="00D21BB9"/>
    <w:rsid w:val="00D2416E"/>
    <w:rsid w:val="00D2623E"/>
    <w:rsid w:val="00D274B2"/>
    <w:rsid w:val="00D33FB2"/>
    <w:rsid w:val="00D37105"/>
    <w:rsid w:val="00D44EA4"/>
    <w:rsid w:val="00D6379C"/>
    <w:rsid w:val="00D66814"/>
    <w:rsid w:val="00D67AF8"/>
    <w:rsid w:val="00D87E0D"/>
    <w:rsid w:val="00D909C6"/>
    <w:rsid w:val="00D95C83"/>
    <w:rsid w:val="00D971EA"/>
    <w:rsid w:val="00DA5068"/>
    <w:rsid w:val="00DA6CC3"/>
    <w:rsid w:val="00DB269D"/>
    <w:rsid w:val="00DB2DF2"/>
    <w:rsid w:val="00DB36AC"/>
    <w:rsid w:val="00DB6E40"/>
    <w:rsid w:val="00DC4236"/>
    <w:rsid w:val="00DC4D42"/>
    <w:rsid w:val="00DC597C"/>
    <w:rsid w:val="00DD431F"/>
    <w:rsid w:val="00DD6FC1"/>
    <w:rsid w:val="00DF668A"/>
    <w:rsid w:val="00E43374"/>
    <w:rsid w:val="00E43E3A"/>
    <w:rsid w:val="00E47DFD"/>
    <w:rsid w:val="00E61A18"/>
    <w:rsid w:val="00E6789B"/>
    <w:rsid w:val="00E71280"/>
    <w:rsid w:val="00E73E30"/>
    <w:rsid w:val="00E86A90"/>
    <w:rsid w:val="00E87852"/>
    <w:rsid w:val="00E953E8"/>
    <w:rsid w:val="00EA5996"/>
    <w:rsid w:val="00EB1ED4"/>
    <w:rsid w:val="00EB619C"/>
    <w:rsid w:val="00EB71D7"/>
    <w:rsid w:val="00ED4013"/>
    <w:rsid w:val="00ED7F2B"/>
    <w:rsid w:val="00EE5C6B"/>
    <w:rsid w:val="00F021D4"/>
    <w:rsid w:val="00F037B9"/>
    <w:rsid w:val="00F07301"/>
    <w:rsid w:val="00F16D35"/>
    <w:rsid w:val="00F229BE"/>
    <w:rsid w:val="00F337E5"/>
    <w:rsid w:val="00F45395"/>
    <w:rsid w:val="00F4676F"/>
    <w:rsid w:val="00F47EE0"/>
    <w:rsid w:val="00F56F6F"/>
    <w:rsid w:val="00F57A6B"/>
    <w:rsid w:val="00F64FF8"/>
    <w:rsid w:val="00F70641"/>
    <w:rsid w:val="00F824E0"/>
    <w:rsid w:val="00F94C64"/>
    <w:rsid w:val="00F97ACF"/>
    <w:rsid w:val="00FA5E4F"/>
    <w:rsid w:val="00FA6C1D"/>
    <w:rsid w:val="00FB14D2"/>
    <w:rsid w:val="00FB7212"/>
    <w:rsid w:val="00FB7DAC"/>
    <w:rsid w:val="00FD1772"/>
    <w:rsid w:val="00FE061D"/>
    <w:rsid w:val="00FF06DC"/>
    <w:rsid w:val="00FF7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f39900"/>
    </o:shapedefaults>
    <o:shapelayout v:ext="edit">
      <o:idmap v:ext="edit" data="1"/>
      <o:rules v:ext="edit">
        <o:r id="V:Rule2" type="connector" idref="#AutoShape 8"/>
      </o:rules>
    </o:shapelayout>
  </w:shapeDefaults>
  <w:decimalSymbol w:val=","/>
  <w:listSeparator w:val=";"/>
  <w14:docId w14:val="5E0BACD6"/>
  <w15:docId w15:val="{F42F90D8-4404-4581-B44A-293AE3A4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fr-BE" w:eastAsia="fr-B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43AD7"/>
    <w:pPr>
      <w:spacing w:after="200" w:line="276" w:lineRule="auto"/>
    </w:pPr>
    <w:rPr>
      <w:rFonts w:ascii="Calibri" w:hAnsi="Calibri"/>
      <w:sz w:val="22"/>
      <w:szCs w:val="22"/>
      <w:lang w:val="fr-FR" w:eastAsia="fr-FR"/>
    </w:rPr>
  </w:style>
  <w:style w:type="paragraph" w:styleId="Heading1">
    <w:name w:val="heading 1"/>
    <w:next w:val="Normal"/>
    <w:link w:val="Heading1Char"/>
    <w:uiPriority w:val="9"/>
    <w:qFormat/>
    <w:rsid w:val="00D274B2"/>
    <w:pPr>
      <w:keepNext/>
      <w:keepLines/>
      <w:spacing w:before="720" w:after="240" w:line="276" w:lineRule="auto"/>
      <w:jc w:val="center"/>
      <w:outlineLvl w:val="0"/>
    </w:pPr>
    <w:rPr>
      <w:rFonts w:ascii="Calibri" w:hAnsi="Calibri"/>
      <w:b/>
      <w:bCs/>
      <w:color w:val="004C99"/>
      <w:kern w:val="40"/>
      <w:sz w:val="40"/>
      <w:szCs w:val="28"/>
      <w:lang w:val="fr-FR" w:eastAsia="fr-FR"/>
    </w:rPr>
  </w:style>
  <w:style w:type="paragraph" w:styleId="Heading2">
    <w:name w:val="heading 2"/>
    <w:basedOn w:val="Normal"/>
    <w:next w:val="Normal"/>
    <w:link w:val="Heading2Char"/>
    <w:uiPriority w:val="9"/>
    <w:unhideWhenUsed/>
    <w:qFormat/>
    <w:rsid w:val="00143AD7"/>
    <w:pPr>
      <w:keepNext/>
      <w:keepLines/>
      <w:spacing w:before="200" w:after="0"/>
      <w:outlineLvl w:val="1"/>
    </w:pPr>
    <w:rPr>
      <w:b/>
      <w:bCs/>
      <w:color w:val="004C99"/>
      <w:sz w:val="32"/>
      <w:szCs w:val="26"/>
    </w:rPr>
  </w:style>
  <w:style w:type="paragraph" w:styleId="Heading3">
    <w:name w:val="heading 3"/>
    <w:basedOn w:val="Normal"/>
    <w:next w:val="Normal"/>
    <w:link w:val="Heading3Char"/>
    <w:uiPriority w:val="9"/>
    <w:unhideWhenUsed/>
    <w:qFormat/>
    <w:rsid w:val="00143AD7"/>
    <w:pPr>
      <w:keepNext/>
      <w:keepLines/>
      <w:spacing w:before="200" w:after="0"/>
      <w:outlineLvl w:val="2"/>
    </w:pPr>
    <w:rPr>
      <w:b/>
      <w:bCs/>
      <w:color w:val="004C99"/>
      <w:sz w:val="28"/>
      <w:lang w:val="en-GB"/>
    </w:rPr>
  </w:style>
  <w:style w:type="paragraph" w:styleId="Heading4">
    <w:name w:val="heading 4"/>
    <w:next w:val="Normal"/>
    <w:link w:val="Heading4Char"/>
    <w:uiPriority w:val="9"/>
    <w:unhideWhenUsed/>
    <w:qFormat/>
    <w:rsid w:val="00143AD7"/>
    <w:pPr>
      <w:keepNext/>
      <w:keepLines/>
      <w:spacing w:before="200" w:line="276" w:lineRule="auto"/>
      <w:outlineLvl w:val="3"/>
    </w:pPr>
    <w:rPr>
      <w:rFonts w:ascii="Calibri" w:hAnsi="Calibri"/>
      <w:b/>
      <w:bCs/>
      <w:i/>
      <w:iCs/>
      <w:color w:val="004C99"/>
      <w:sz w:val="24"/>
      <w:szCs w:val="22"/>
      <w:lang w:val="fr-FR" w:eastAsia="fr-FR"/>
    </w:rPr>
  </w:style>
  <w:style w:type="paragraph" w:styleId="Heading5">
    <w:name w:val="heading 5"/>
    <w:next w:val="Normal"/>
    <w:link w:val="Heading5Char"/>
    <w:uiPriority w:val="9"/>
    <w:unhideWhenUsed/>
    <w:qFormat/>
    <w:rsid w:val="00821311"/>
    <w:pPr>
      <w:keepNext/>
      <w:keepLines/>
      <w:spacing w:before="200" w:line="276" w:lineRule="auto"/>
      <w:outlineLvl w:val="4"/>
    </w:pPr>
    <w:rPr>
      <w:rFonts w:ascii="Calibri" w:hAnsi="Calibri"/>
      <w:b/>
      <w:color w:val="004C99"/>
      <w:sz w:val="22"/>
      <w:szCs w:val="22"/>
      <w:lang w:val="fr-FR" w:eastAsia="fr-FR"/>
    </w:rPr>
  </w:style>
  <w:style w:type="paragraph" w:styleId="Heading6">
    <w:name w:val="heading 6"/>
    <w:basedOn w:val="Normal"/>
    <w:next w:val="Normal"/>
    <w:link w:val="Heading6Char"/>
    <w:uiPriority w:val="9"/>
    <w:unhideWhenUsed/>
    <w:rsid w:val="00070B3E"/>
    <w:pPr>
      <w:outlineLvl w:val="5"/>
    </w:pPr>
    <w:rPr>
      <w:lang w:val="en-GB"/>
    </w:rPr>
  </w:style>
  <w:style w:type="paragraph" w:styleId="Heading7">
    <w:name w:val="heading 7"/>
    <w:basedOn w:val="Normal"/>
    <w:next w:val="Normal"/>
    <w:link w:val="Heading7Char"/>
    <w:uiPriority w:val="9"/>
    <w:unhideWhenUsed/>
    <w:rsid w:val="00CB1494"/>
    <w:pPr>
      <w:keepNext/>
      <w:keepLines/>
      <w:spacing w:before="200" w:after="0"/>
      <w:outlineLvl w:val="6"/>
    </w:pPr>
    <w:rPr>
      <w:i/>
      <w:iCs/>
      <w:color w:val="0077F2"/>
    </w:rPr>
  </w:style>
  <w:style w:type="paragraph" w:styleId="Heading8">
    <w:name w:val="heading 8"/>
    <w:basedOn w:val="Normal"/>
    <w:next w:val="Normal"/>
    <w:link w:val="Heading8Char"/>
    <w:uiPriority w:val="9"/>
    <w:semiHidden/>
    <w:unhideWhenUsed/>
    <w:rsid w:val="00CB1494"/>
    <w:pPr>
      <w:keepNext/>
      <w:keepLines/>
      <w:spacing w:before="200" w:after="0"/>
      <w:outlineLvl w:val="7"/>
    </w:pPr>
    <w:rPr>
      <w:color w:val="0077F2"/>
      <w:szCs w:val="20"/>
    </w:rPr>
  </w:style>
  <w:style w:type="paragraph" w:styleId="Heading9">
    <w:name w:val="heading 9"/>
    <w:basedOn w:val="Normal"/>
    <w:next w:val="Normal"/>
    <w:link w:val="Heading9Char"/>
    <w:uiPriority w:val="9"/>
    <w:semiHidden/>
    <w:unhideWhenUsed/>
    <w:qFormat/>
    <w:rsid w:val="00CB1494"/>
    <w:pPr>
      <w:keepNext/>
      <w:keepLines/>
      <w:spacing w:before="200" w:after="0"/>
      <w:outlineLvl w:val="8"/>
    </w:pPr>
    <w:rPr>
      <w:i/>
      <w:iCs/>
      <w:color w:val="0077F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AF0168"/>
  </w:style>
  <w:style w:type="paragraph" w:styleId="Header">
    <w:name w:val="header"/>
    <w:basedOn w:val="Normal"/>
    <w:link w:val="HeaderChar"/>
    <w:uiPriority w:val="99"/>
    <w:unhideWhenUsed/>
    <w:rsid w:val="007B75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7591"/>
  </w:style>
  <w:style w:type="paragraph" w:styleId="Footer">
    <w:name w:val="footer"/>
    <w:basedOn w:val="Normal"/>
    <w:link w:val="FooterChar"/>
    <w:uiPriority w:val="99"/>
    <w:unhideWhenUsed/>
    <w:rsid w:val="00C30A0C"/>
    <w:pPr>
      <w:tabs>
        <w:tab w:val="center" w:pos="4536"/>
        <w:tab w:val="right" w:pos="9072"/>
      </w:tabs>
      <w:spacing w:after="0" w:line="240" w:lineRule="auto"/>
    </w:pPr>
    <w:rPr>
      <w:color w:val="786A65"/>
      <w:sz w:val="20"/>
    </w:rPr>
  </w:style>
  <w:style w:type="character" w:customStyle="1" w:styleId="FooterChar">
    <w:name w:val="Footer Char"/>
    <w:basedOn w:val="DefaultParagraphFont"/>
    <w:link w:val="Footer"/>
    <w:uiPriority w:val="99"/>
    <w:rsid w:val="00C30A0C"/>
    <w:rPr>
      <w:rFonts w:ascii="Calibri" w:hAnsi="Calibri"/>
      <w:color w:val="786A65"/>
      <w:sz w:val="20"/>
    </w:rPr>
  </w:style>
  <w:style w:type="paragraph" w:styleId="BalloonText">
    <w:name w:val="Balloon Text"/>
    <w:basedOn w:val="Normal"/>
    <w:link w:val="BalloonTextChar"/>
    <w:uiPriority w:val="99"/>
    <w:semiHidden/>
    <w:unhideWhenUsed/>
    <w:rsid w:val="007B7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91"/>
    <w:rPr>
      <w:rFonts w:ascii="Tahoma" w:hAnsi="Tahoma" w:cs="Tahoma"/>
      <w:sz w:val="16"/>
      <w:szCs w:val="16"/>
    </w:rPr>
  </w:style>
  <w:style w:type="character" w:styleId="Hyperlink">
    <w:name w:val="Hyperlink"/>
    <w:basedOn w:val="DefaultParagraphFont"/>
    <w:uiPriority w:val="99"/>
    <w:unhideWhenUsed/>
    <w:qFormat/>
    <w:rsid w:val="001C257C"/>
    <w:rPr>
      <w:rFonts w:ascii="Calibri" w:hAnsi="Calibri"/>
      <w:b/>
      <w:color w:val="004C99"/>
      <w:sz w:val="22"/>
      <w:u w:val="single"/>
    </w:rPr>
  </w:style>
  <w:style w:type="paragraph" w:styleId="ListParagraph">
    <w:name w:val="List Paragraph"/>
    <w:aliases w:val="Liste à puces retrait droite"/>
    <w:basedOn w:val="Normal"/>
    <w:link w:val="ListParagraphChar"/>
    <w:uiPriority w:val="34"/>
    <w:qFormat/>
    <w:rsid w:val="00D17E61"/>
    <w:pPr>
      <w:numPr>
        <w:numId w:val="3"/>
      </w:numPr>
      <w:spacing w:after="120"/>
      <w:ind w:right="170"/>
      <w:contextualSpacing/>
    </w:pPr>
    <w:rPr>
      <w:color w:val="000000"/>
      <w:kern w:val="20"/>
    </w:rPr>
  </w:style>
  <w:style w:type="character" w:customStyle="1" w:styleId="Heading1Char">
    <w:name w:val="Heading 1 Char"/>
    <w:basedOn w:val="DefaultParagraphFont"/>
    <w:link w:val="Heading1"/>
    <w:uiPriority w:val="9"/>
    <w:rsid w:val="00D274B2"/>
    <w:rPr>
      <w:rFonts w:ascii="Calibri" w:hAnsi="Calibri"/>
      <w:b/>
      <w:bCs/>
      <w:color w:val="004C99"/>
      <w:kern w:val="40"/>
      <w:sz w:val="40"/>
      <w:szCs w:val="28"/>
      <w:lang w:val="fr-FR" w:eastAsia="fr-FR" w:bidi="ar-SA"/>
    </w:rPr>
  </w:style>
  <w:style w:type="character" w:customStyle="1" w:styleId="Heading2Char">
    <w:name w:val="Heading 2 Char"/>
    <w:basedOn w:val="DefaultParagraphFont"/>
    <w:link w:val="Heading2"/>
    <w:uiPriority w:val="9"/>
    <w:rsid w:val="00143AD7"/>
    <w:rPr>
      <w:rFonts w:ascii="Calibri" w:eastAsia="Times New Roman" w:hAnsi="Calibri" w:cs="Times New Roman"/>
      <w:b/>
      <w:bCs/>
      <w:color w:val="004C99"/>
      <w:sz w:val="32"/>
      <w:szCs w:val="26"/>
    </w:rPr>
  </w:style>
  <w:style w:type="character" w:customStyle="1" w:styleId="Heading3Char">
    <w:name w:val="Heading 3 Char"/>
    <w:basedOn w:val="DefaultParagraphFont"/>
    <w:link w:val="Heading3"/>
    <w:uiPriority w:val="9"/>
    <w:rsid w:val="00143AD7"/>
    <w:rPr>
      <w:rFonts w:ascii="Calibri" w:eastAsia="Times New Roman" w:hAnsi="Calibri" w:cs="Times New Roman"/>
      <w:b/>
      <w:bCs/>
      <w:color w:val="004C99"/>
      <w:sz w:val="28"/>
      <w:lang w:val="en-GB"/>
    </w:rPr>
  </w:style>
  <w:style w:type="character" w:customStyle="1" w:styleId="Heading4Char">
    <w:name w:val="Heading 4 Char"/>
    <w:basedOn w:val="DefaultParagraphFont"/>
    <w:link w:val="Heading4"/>
    <w:uiPriority w:val="9"/>
    <w:rsid w:val="00143AD7"/>
    <w:rPr>
      <w:rFonts w:ascii="Calibri" w:hAnsi="Calibri"/>
      <w:b/>
      <w:bCs/>
      <w:i/>
      <w:iCs/>
      <w:color w:val="004C99"/>
      <w:sz w:val="24"/>
      <w:szCs w:val="22"/>
      <w:lang w:val="fr-FR" w:eastAsia="fr-FR" w:bidi="ar-SA"/>
    </w:rPr>
  </w:style>
  <w:style w:type="character" w:customStyle="1" w:styleId="Heading5Char">
    <w:name w:val="Heading 5 Char"/>
    <w:basedOn w:val="DefaultParagraphFont"/>
    <w:link w:val="Heading5"/>
    <w:uiPriority w:val="9"/>
    <w:rsid w:val="00821311"/>
    <w:rPr>
      <w:rFonts w:ascii="Calibri" w:hAnsi="Calibri"/>
      <w:b/>
      <w:color w:val="004C99"/>
      <w:sz w:val="22"/>
      <w:szCs w:val="22"/>
      <w:lang w:val="fr-FR" w:eastAsia="fr-FR" w:bidi="ar-SA"/>
    </w:rPr>
  </w:style>
  <w:style w:type="character" w:customStyle="1" w:styleId="Heading6Char">
    <w:name w:val="Heading 6 Char"/>
    <w:basedOn w:val="DefaultParagraphFont"/>
    <w:link w:val="Heading6"/>
    <w:uiPriority w:val="9"/>
    <w:rsid w:val="00070B3E"/>
    <w:rPr>
      <w:rFonts w:ascii="Calibri" w:hAnsi="Calibri"/>
      <w:lang w:val="en-GB"/>
    </w:rPr>
  </w:style>
  <w:style w:type="character" w:customStyle="1" w:styleId="Heading7Char">
    <w:name w:val="Heading 7 Char"/>
    <w:basedOn w:val="DefaultParagraphFont"/>
    <w:link w:val="Heading7"/>
    <w:uiPriority w:val="9"/>
    <w:rsid w:val="00CB1494"/>
    <w:rPr>
      <w:rFonts w:ascii="Calibri" w:eastAsia="Times New Roman" w:hAnsi="Calibri" w:cs="Times New Roman"/>
      <w:i/>
      <w:iCs/>
      <w:color w:val="0077F2"/>
    </w:rPr>
  </w:style>
  <w:style w:type="character" w:customStyle="1" w:styleId="Heading8Char">
    <w:name w:val="Heading 8 Char"/>
    <w:basedOn w:val="DefaultParagraphFont"/>
    <w:link w:val="Heading8"/>
    <w:uiPriority w:val="9"/>
    <w:semiHidden/>
    <w:rsid w:val="00CB1494"/>
    <w:rPr>
      <w:rFonts w:ascii="Calibri" w:eastAsia="Times New Roman" w:hAnsi="Calibri" w:cs="Times New Roman"/>
      <w:color w:val="0077F2"/>
      <w:sz w:val="20"/>
      <w:szCs w:val="20"/>
    </w:rPr>
  </w:style>
  <w:style w:type="character" w:customStyle="1" w:styleId="Heading9Char">
    <w:name w:val="Heading 9 Char"/>
    <w:basedOn w:val="DefaultParagraphFont"/>
    <w:link w:val="Heading9"/>
    <w:uiPriority w:val="9"/>
    <w:semiHidden/>
    <w:rsid w:val="00CB1494"/>
    <w:rPr>
      <w:rFonts w:ascii="Calibri" w:eastAsia="Times New Roman" w:hAnsi="Calibri" w:cs="Times New Roman"/>
      <w:i/>
      <w:iCs/>
      <w:color w:val="0077F2"/>
      <w:sz w:val="20"/>
      <w:szCs w:val="20"/>
    </w:rPr>
  </w:style>
  <w:style w:type="numbering" w:customStyle="1" w:styleId="Style1">
    <w:name w:val="Style1"/>
    <w:uiPriority w:val="99"/>
    <w:rsid w:val="00CB1494"/>
    <w:pPr>
      <w:numPr>
        <w:numId w:val="1"/>
      </w:numPr>
    </w:pPr>
  </w:style>
  <w:style w:type="paragraph" w:styleId="Title">
    <w:name w:val="Title"/>
    <w:basedOn w:val="Normal"/>
    <w:next w:val="Normal"/>
    <w:link w:val="TitleChar"/>
    <w:uiPriority w:val="10"/>
    <w:rsid w:val="00CB1494"/>
    <w:pPr>
      <w:pBdr>
        <w:bottom w:val="single" w:sz="8" w:space="4" w:color="97BF0C"/>
      </w:pBdr>
      <w:spacing w:after="300" w:line="240" w:lineRule="auto"/>
      <w:contextualSpacing/>
    </w:pPr>
    <w:rPr>
      <w:color w:val="B67200"/>
      <w:spacing w:val="5"/>
      <w:kern w:val="28"/>
      <w:sz w:val="52"/>
      <w:szCs w:val="52"/>
    </w:rPr>
  </w:style>
  <w:style w:type="character" w:customStyle="1" w:styleId="TitleChar">
    <w:name w:val="Title Char"/>
    <w:basedOn w:val="DefaultParagraphFont"/>
    <w:link w:val="Title"/>
    <w:uiPriority w:val="10"/>
    <w:rsid w:val="00CB1494"/>
    <w:rPr>
      <w:rFonts w:ascii="Calibri" w:eastAsia="Times New Roman" w:hAnsi="Calibri" w:cs="Times New Roman"/>
      <w:color w:val="B67200"/>
      <w:spacing w:val="5"/>
      <w:kern w:val="28"/>
      <w:sz w:val="52"/>
      <w:szCs w:val="52"/>
    </w:rPr>
  </w:style>
  <w:style w:type="numbering" w:customStyle="1" w:styleId="Style2">
    <w:name w:val="Style2"/>
    <w:uiPriority w:val="99"/>
    <w:rsid w:val="00CB1494"/>
    <w:pPr>
      <w:numPr>
        <w:numId w:val="2"/>
      </w:numPr>
    </w:pPr>
  </w:style>
  <w:style w:type="paragraph" w:customStyle="1" w:styleId="Chapeau">
    <w:name w:val="Chapeau"/>
    <w:next w:val="Normal"/>
    <w:qFormat/>
    <w:rsid w:val="00143AD7"/>
    <w:pPr>
      <w:spacing w:after="200"/>
    </w:pPr>
    <w:rPr>
      <w:rFonts w:ascii="Calibri" w:hAnsi="Calibri"/>
      <w:b/>
      <w:color w:val="000000"/>
      <w:kern w:val="2"/>
      <w:sz w:val="24"/>
      <w:szCs w:val="28"/>
      <w:lang w:val="en-GB" w:eastAsia="fr-FR"/>
    </w:rPr>
  </w:style>
  <w:style w:type="paragraph" w:styleId="NoSpacing">
    <w:name w:val="No Spacing"/>
    <w:uiPriority w:val="1"/>
    <w:rsid w:val="00143AD7"/>
    <w:rPr>
      <w:rFonts w:ascii="Calibri" w:hAnsi="Calibri"/>
      <w:sz w:val="22"/>
      <w:szCs w:val="22"/>
      <w:lang w:val="fr-FR" w:eastAsia="fr-FR"/>
    </w:rPr>
  </w:style>
  <w:style w:type="character" w:customStyle="1" w:styleId="EmphasisSubtle">
    <w:name w:val="Emphasis Subtle"/>
    <w:uiPriority w:val="19"/>
    <w:qFormat/>
    <w:rsid w:val="00143AD7"/>
    <w:rPr>
      <w:rFonts w:ascii="Calibri" w:hAnsi="Calibri"/>
      <w:i/>
      <w:iCs/>
      <w:color w:val="786A65"/>
      <w:sz w:val="20"/>
    </w:rPr>
  </w:style>
  <w:style w:type="character" w:styleId="Emphasis">
    <w:name w:val="Emphasis"/>
    <w:uiPriority w:val="20"/>
    <w:rsid w:val="00143AD7"/>
    <w:rPr>
      <w:rFonts w:ascii="Calibri" w:hAnsi="Calibri"/>
      <w:i/>
      <w:iCs/>
      <w:color w:val="F39900"/>
      <w:sz w:val="20"/>
    </w:rPr>
  </w:style>
  <w:style w:type="character" w:customStyle="1" w:styleId="EmphasisIntense">
    <w:name w:val="Emphasis Intense"/>
    <w:basedOn w:val="DefaultParagraphFont"/>
    <w:uiPriority w:val="21"/>
    <w:qFormat/>
    <w:rsid w:val="00C30A0C"/>
    <w:rPr>
      <w:rFonts w:ascii="Calibri" w:hAnsi="Calibri"/>
      <w:b/>
      <w:bCs/>
      <w:i/>
      <w:iCs/>
      <w:color w:val="F39900"/>
      <w:sz w:val="18"/>
    </w:rPr>
  </w:style>
  <w:style w:type="character" w:styleId="Strong">
    <w:name w:val="Strong"/>
    <w:basedOn w:val="Emphasis"/>
    <w:uiPriority w:val="22"/>
    <w:rsid w:val="00143AD7"/>
    <w:rPr>
      <w:rFonts w:ascii="Calibri" w:hAnsi="Calibri"/>
      <w:b/>
      <w:bCs/>
      <w:i/>
      <w:iCs/>
      <w:color w:val="F39900"/>
      <w:sz w:val="16"/>
    </w:rPr>
  </w:style>
  <w:style w:type="paragraph" w:styleId="Quote">
    <w:name w:val="Quote"/>
    <w:basedOn w:val="Normal"/>
    <w:next w:val="Normal"/>
    <w:link w:val="QuoteChar"/>
    <w:uiPriority w:val="29"/>
    <w:qFormat/>
    <w:rsid w:val="00143AD7"/>
    <w:rPr>
      <w:i/>
      <w:iCs/>
      <w:color w:val="004C99"/>
      <w:kern w:val="20"/>
    </w:rPr>
  </w:style>
  <w:style w:type="character" w:customStyle="1" w:styleId="QuoteChar">
    <w:name w:val="Quote Char"/>
    <w:basedOn w:val="DefaultParagraphFont"/>
    <w:link w:val="Quote"/>
    <w:uiPriority w:val="29"/>
    <w:rsid w:val="00143AD7"/>
    <w:rPr>
      <w:rFonts w:ascii="Calibri" w:hAnsi="Calibri"/>
      <w:i/>
      <w:iCs/>
      <w:color w:val="004C99"/>
      <w:kern w:val="20"/>
    </w:rPr>
  </w:style>
  <w:style w:type="character" w:styleId="SubtleReference">
    <w:name w:val="Subtle Reference"/>
    <w:basedOn w:val="DefaultParagraphFont"/>
    <w:uiPriority w:val="31"/>
    <w:rsid w:val="00C30A0C"/>
    <w:rPr>
      <w:rFonts w:ascii="Calibri" w:hAnsi="Calibri"/>
      <w:smallCaps/>
      <w:color w:val="F39900"/>
      <w:sz w:val="16"/>
      <w:u w:val="single"/>
    </w:rPr>
  </w:style>
  <w:style w:type="character" w:styleId="IntenseReference">
    <w:name w:val="Intense Reference"/>
    <w:basedOn w:val="SubtleReference"/>
    <w:uiPriority w:val="32"/>
    <w:qFormat/>
    <w:rsid w:val="00143AD7"/>
    <w:rPr>
      <w:rFonts w:ascii="Calibri" w:hAnsi="Calibri"/>
      <w:b/>
      <w:bCs/>
      <w:smallCaps/>
      <w:color w:val="786A65"/>
      <w:spacing w:val="5"/>
      <w:sz w:val="22"/>
      <w:u w:val="single"/>
    </w:rPr>
  </w:style>
  <w:style w:type="character" w:customStyle="1" w:styleId="TitleBook">
    <w:name w:val="Title Book"/>
    <w:basedOn w:val="DefaultParagraphFont"/>
    <w:uiPriority w:val="33"/>
    <w:rsid w:val="00C30A0C"/>
    <w:rPr>
      <w:rFonts w:ascii="Calibri" w:hAnsi="Calibri"/>
      <w:b/>
      <w:bCs/>
      <w:smallCaps/>
      <w:color w:val="F39900"/>
      <w:spacing w:val="5"/>
      <w:sz w:val="20"/>
    </w:rPr>
  </w:style>
  <w:style w:type="table" w:styleId="TableGrid">
    <w:name w:val="Table Grid"/>
    <w:basedOn w:val="TableNormal"/>
    <w:uiPriority w:val="59"/>
    <w:rsid w:val="00FA6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6F"/>
    <w:rPr>
      <w:color w:val="004C99"/>
      <w:u w:val="single"/>
    </w:rPr>
  </w:style>
  <w:style w:type="paragraph" w:styleId="NormalWeb">
    <w:name w:val="Normal (Web)"/>
    <w:basedOn w:val="Normal"/>
    <w:uiPriority w:val="99"/>
    <w:unhideWhenUsed/>
    <w:rsid w:val="00A60C07"/>
    <w:pPr>
      <w:spacing w:before="100" w:beforeAutospacing="1" w:after="100" w:afterAutospacing="1" w:line="240" w:lineRule="auto"/>
    </w:pPr>
    <w:rPr>
      <w:rFonts w:ascii="Times New Roman" w:hAnsi="Times New Roman"/>
      <w:sz w:val="24"/>
      <w:szCs w:val="24"/>
      <w:lang w:val="fr-BE" w:eastAsia="fr-BE"/>
    </w:rPr>
  </w:style>
  <w:style w:type="character" w:customStyle="1" w:styleId="apple-converted-space">
    <w:name w:val="apple-converted-space"/>
    <w:basedOn w:val="DefaultParagraphFont"/>
    <w:rsid w:val="00A60C07"/>
  </w:style>
  <w:style w:type="character" w:customStyle="1" w:styleId="ListParagraphChar">
    <w:name w:val="List Paragraph Char"/>
    <w:aliases w:val="Liste à puces retrait droite Char"/>
    <w:link w:val="ListParagraph"/>
    <w:uiPriority w:val="34"/>
    <w:rsid w:val="002305D8"/>
    <w:rPr>
      <w:rFonts w:ascii="Calibri" w:hAnsi="Calibri"/>
      <w:color w:val="000000"/>
      <w:kern w:val="20"/>
      <w:sz w:val="22"/>
      <w:szCs w:val="22"/>
      <w:lang w:val="fr-FR" w:eastAsia="fr-FR"/>
    </w:rPr>
  </w:style>
  <w:style w:type="character" w:styleId="CommentReference">
    <w:name w:val="annotation reference"/>
    <w:basedOn w:val="DefaultParagraphFont"/>
    <w:uiPriority w:val="99"/>
    <w:semiHidden/>
    <w:unhideWhenUsed/>
    <w:rsid w:val="007139DD"/>
    <w:rPr>
      <w:sz w:val="16"/>
      <w:szCs w:val="16"/>
    </w:rPr>
  </w:style>
  <w:style w:type="paragraph" w:styleId="CommentText">
    <w:name w:val="annotation text"/>
    <w:basedOn w:val="Normal"/>
    <w:link w:val="CommentTextChar"/>
    <w:uiPriority w:val="99"/>
    <w:semiHidden/>
    <w:unhideWhenUsed/>
    <w:rsid w:val="007139DD"/>
    <w:pPr>
      <w:spacing w:line="240" w:lineRule="auto"/>
    </w:pPr>
    <w:rPr>
      <w:sz w:val="20"/>
      <w:szCs w:val="20"/>
    </w:rPr>
  </w:style>
  <w:style w:type="character" w:customStyle="1" w:styleId="CommentTextChar">
    <w:name w:val="Comment Text Char"/>
    <w:basedOn w:val="DefaultParagraphFont"/>
    <w:link w:val="CommentText"/>
    <w:uiPriority w:val="99"/>
    <w:semiHidden/>
    <w:rsid w:val="007139DD"/>
    <w:rPr>
      <w:rFonts w:ascii="Calibri" w:hAnsi="Calibri"/>
      <w:lang w:val="fr-FR" w:eastAsia="fr-FR"/>
    </w:rPr>
  </w:style>
  <w:style w:type="paragraph" w:styleId="CommentSubject">
    <w:name w:val="annotation subject"/>
    <w:basedOn w:val="CommentText"/>
    <w:next w:val="CommentText"/>
    <w:link w:val="CommentSubjectChar"/>
    <w:uiPriority w:val="99"/>
    <w:semiHidden/>
    <w:unhideWhenUsed/>
    <w:rsid w:val="007139DD"/>
    <w:rPr>
      <w:b/>
      <w:bCs/>
    </w:rPr>
  </w:style>
  <w:style w:type="character" w:customStyle="1" w:styleId="CommentSubjectChar">
    <w:name w:val="Comment Subject Char"/>
    <w:basedOn w:val="CommentTextChar"/>
    <w:link w:val="CommentSubject"/>
    <w:uiPriority w:val="99"/>
    <w:semiHidden/>
    <w:rsid w:val="007139DD"/>
    <w:rPr>
      <w:rFonts w:ascii="Calibri" w:hAnsi="Calibri"/>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716770">
      <w:bodyDiv w:val="1"/>
      <w:marLeft w:val="0"/>
      <w:marRight w:val="0"/>
      <w:marTop w:val="0"/>
      <w:marBottom w:val="0"/>
      <w:divBdr>
        <w:top w:val="none" w:sz="0" w:space="0" w:color="auto"/>
        <w:left w:val="none" w:sz="0" w:space="0" w:color="auto"/>
        <w:bottom w:val="none" w:sz="0" w:space="0" w:color="auto"/>
        <w:right w:val="none" w:sz="0" w:space="0" w:color="auto"/>
      </w:divBdr>
    </w:div>
    <w:div w:id="718668133">
      <w:bodyDiv w:val="1"/>
      <w:marLeft w:val="0"/>
      <w:marRight w:val="0"/>
      <w:marTop w:val="0"/>
      <w:marBottom w:val="0"/>
      <w:divBdr>
        <w:top w:val="none" w:sz="0" w:space="0" w:color="auto"/>
        <w:left w:val="none" w:sz="0" w:space="0" w:color="auto"/>
        <w:bottom w:val="none" w:sz="0" w:space="0" w:color="auto"/>
        <w:right w:val="none" w:sz="0" w:space="0" w:color="auto"/>
      </w:divBdr>
    </w:div>
    <w:div w:id="811824947">
      <w:bodyDiv w:val="1"/>
      <w:marLeft w:val="0"/>
      <w:marRight w:val="0"/>
      <w:marTop w:val="0"/>
      <w:marBottom w:val="0"/>
      <w:divBdr>
        <w:top w:val="none" w:sz="0" w:space="0" w:color="auto"/>
        <w:left w:val="none" w:sz="0" w:space="0" w:color="auto"/>
        <w:bottom w:val="none" w:sz="0" w:space="0" w:color="auto"/>
        <w:right w:val="none" w:sz="0" w:space="0" w:color="auto"/>
      </w:divBdr>
    </w:div>
    <w:div w:id="1014112427">
      <w:bodyDiv w:val="1"/>
      <w:marLeft w:val="0"/>
      <w:marRight w:val="0"/>
      <w:marTop w:val="0"/>
      <w:marBottom w:val="0"/>
      <w:divBdr>
        <w:top w:val="none" w:sz="0" w:space="0" w:color="auto"/>
        <w:left w:val="none" w:sz="0" w:space="0" w:color="auto"/>
        <w:bottom w:val="none" w:sz="0" w:space="0" w:color="auto"/>
        <w:right w:val="none" w:sz="0" w:space="0" w:color="auto"/>
      </w:divBdr>
    </w:div>
    <w:div w:id="1084574150">
      <w:bodyDiv w:val="1"/>
      <w:marLeft w:val="0"/>
      <w:marRight w:val="0"/>
      <w:marTop w:val="0"/>
      <w:marBottom w:val="0"/>
      <w:divBdr>
        <w:top w:val="none" w:sz="0" w:space="0" w:color="auto"/>
        <w:left w:val="none" w:sz="0" w:space="0" w:color="auto"/>
        <w:bottom w:val="none" w:sz="0" w:space="0" w:color="auto"/>
        <w:right w:val="none" w:sz="0" w:space="0" w:color="auto"/>
      </w:divBdr>
    </w:div>
    <w:div w:id="184813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sponsibledrinking.e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irits.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e%20Sophie\Application%20Data\Microsoft\Templates\spiritsEUROPE%20position%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0468B-7934-4C82-87D1-050B15218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spiritsEUROPE position paper</Template>
  <TotalTime>162</TotalTime>
  <Pages>4</Pages>
  <Words>1049</Words>
  <Characters>5775</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acapella</Company>
  <LinksUpToDate>false</LinksUpToDate>
  <CharactersWithSpaces>6811</CharactersWithSpaces>
  <SharedDoc>false</SharedDoc>
  <HLinks>
    <vt:vector size="6" baseType="variant">
      <vt:variant>
        <vt:i4>6881301</vt:i4>
      </vt:variant>
      <vt:variant>
        <vt:i4>0</vt:i4>
      </vt:variant>
      <vt:variant>
        <vt:i4>0</vt:i4>
      </vt:variant>
      <vt:variant>
        <vt:i4>5</vt:i4>
      </vt:variant>
      <vt:variant>
        <vt:lpwstr>http://spirits.eu/page.php?id=98&amp;parent_id=7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pc-windows</dc:creator>
  <cp:lastModifiedBy>SpiritsEU</cp:lastModifiedBy>
  <cp:revision>11</cp:revision>
  <cp:lastPrinted>2015-06-15T08:33:00Z</cp:lastPrinted>
  <dcterms:created xsi:type="dcterms:W3CDTF">2016-11-14T11:05:00Z</dcterms:created>
  <dcterms:modified xsi:type="dcterms:W3CDTF">2016-11-14T16:27:00Z</dcterms:modified>
</cp:coreProperties>
</file>