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BC" w:rsidRPr="00824B14" w:rsidRDefault="005B17BC" w:rsidP="0034522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jc w:val="center"/>
        <w:rPr>
          <w:b/>
          <w:color w:val="004C99"/>
          <w:sz w:val="4"/>
          <w:szCs w:val="40"/>
          <w:lang w:val="en-US"/>
        </w:rPr>
      </w:pPr>
    </w:p>
    <w:p w:rsidR="00B05E86" w:rsidRDefault="00B05E86" w:rsidP="00B33795">
      <w:pPr>
        <w:spacing w:after="0"/>
        <w:jc w:val="center"/>
        <w:rPr>
          <w:rFonts w:asciiTheme="minorHAnsi" w:hAnsiTheme="minorHAnsi"/>
          <w:b/>
          <w:i/>
          <w:color w:val="1F497D" w:themeColor="text2"/>
          <w:sz w:val="24"/>
          <w:lang w:val="en-US"/>
        </w:rPr>
      </w:pPr>
    </w:p>
    <w:p w:rsidR="00C24FFF" w:rsidRPr="00875AB9" w:rsidRDefault="0036357D" w:rsidP="00B33795">
      <w:pPr>
        <w:spacing w:after="0"/>
        <w:jc w:val="center"/>
        <w:rPr>
          <w:rFonts w:asciiTheme="minorHAnsi" w:hAnsiTheme="minorHAnsi"/>
          <w:b/>
          <w:i/>
          <w:color w:val="1F497D" w:themeColor="text2"/>
          <w:sz w:val="24"/>
          <w:lang w:val="en-US"/>
        </w:rPr>
      </w:pPr>
      <w:r w:rsidRPr="00875AB9">
        <w:rPr>
          <w:rFonts w:asciiTheme="minorHAnsi" w:hAnsiTheme="minorHAnsi"/>
          <w:b/>
          <w:i/>
          <w:color w:val="1F497D" w:themeColor="text2"/>
          <w:sz w:val="24"/>
          <w:lang w:val="en-US"/>
        </w:rPr>
        <w:t xml:space="preserve">EVERY HOUR, EUROPEAN SPIRITS ABROAD GENERATE </w:t>
      </w:r>
      <w:r>
        <w:rPr>
          <w:rFonts w:asciiTheme="minorHAnsi" w:hAnsiTheme="minorHAnsi"/>
          <w:b/>
          <w:i/>
          <w:color w:val="1F497D" w:themeColor="text2"/>
          <w:sz w:val="24"/>
          <w:lang w:val="en-US"/>
        </w:rPr>
        <w:t xml:space="preserve">ABOVE </w:t>
      </w:r>
      <w:r w:rsidRPr="00875AB9">
        <w:rPr>
          <w:rFonts w:asciiTheme="minorHAnsi" w:hAnsiTheme="minorHAnsi"/>
          <w:b/>
          <w:i/>
          <w:color w:val="1F497D" w:themeColor="text2"/>
          <w:sz w:val="24"/>
          <w:lang w:val="en-US"/>
        </w:rPr>
        <w:t xml:space="preserve">€1 MILLION FOR THE EU.  </w:t>
      </w:r>
    </w:p>
    <w:p w:rsidR="00875AB9" w:rsidRDefault="005C5646" w:rsidP="00875AB9">
      <w:pPr>
        <w:spacing w:after="0"/>
        <w:jc w:val="center"/>
        <w:rPr>
          <w:rFonts w:asciiTheme="minorHAnsi" w:hAnsiTheme="minorHAnsi"/>
          <w:b/>
          <w:i/>
          <w:color w:val="E36C0A" w:themeColor="accent6" w:themeShade="BF"/>
          <w:sz w:val="24"/>
          <w:lang w:val="en-US"/>
        </w:rPr>
      </w:pPr>
      <w:r>
        <w:rPr>
          <w:rFonts w:asciiTheme="minorHAnsi" w:hAnsiTheme="minorHAnsi"/>
          <w:b/>
          <w:i/>
          <w:color w:val="E36C0A" w:themeColor="accent6" w:themeShade="BF"/>
          <w:sz w:val="24"/>
          <w:lang w:val="en-US"/>
        </w:rPr>
        <w:t>Post</w:t>
      </w:r>
      <w:r w:rsidR="005867BE">
        <w:rPr>
          <w:rFonts w:asciiTheme="minorHAnsi" w:hAnsiTheme="minorHAnsi"/>
          <w:b/>
          <w:i/>
          <w:color w:val="E36C0A" w:themeColor="accent6" w:themeShade="BF"/>
          <w:sz w:val="24"/>
          <w:lang w:val="en-US"/>
        </w:rPr>
        <w:t xml:space="preserve"> BREXIT</w:t>
      </w:r>
      <w:r w:rsidR="00FB7212">
        <w:rPr>
          <w:rFonts w:asciiTheme="minorHAnsi" w:hAnsiTheme="minorHAnsi"/>
          <w:b/>
          <w:i/>
          <w:color w:val="E36C0A" w:themeColor="accent6" w:themeShade="BF"/>
          <w:sz w:val="24"/>
          <w:lang w:val="en-US"/>
        </w:rPr>
        <w:t>,</w:t>
      </w:r>
      <w:r w:rsidR="005867BE">
        <w:rPr>
          <w:rFonts w:asciiTheme="minorHAnsi" w:hAnsiTheme="minorHAnsi"/>
          <w:b/>
          <w:i/>
          <w:color w:val="E36C0A" w:themeColor="accent6" w:themeShade="BF"/>
          <w:sz w:val="24"/>
          <w:lang w:val="en-US"/>
        </w:rPr>
        <w:t xml:space="preserve"> </w:t>
      </w:r>
      <w:r>
        <w:rPr>
          <w:rFonts w:asciiTheme="minorHAnsi" w:hAnsiTheme="minorHAnsi"/>
          <w:b/>
          <w:i/>
          <w:color w:val="E36C0A" w:themeColor="accent6" w:themeShade="BF"/>
          <w:sz w:val="24"/>
          <w:lang w:val="en-US"/>
        </w:rPr>
        <w:t>we urge EU leaders to ensure minimum possible disruption to trade, both</w:t>
      </w:r>
      <w:r w:rsidR="00875AB9">
        <w:rPr>
          <w:rFonts w:asciiTheme="minorHAnsi" w:hAnsiTheme="minorHAnsi"/>
          <w:b/>
          <w:i/>
          <w:color w:val="E36C0A" w:themeColor="accent6" w:themeShade="BF"/>
          <w:sz w:val="24"/>
          <w:lang w:val="en-US"/>
        </w:rPr>
        <w:t xml:space="preserve"> </w:t>
      </w:r>
      <w:r>
        <w:rPr>
          <w:rFonts w:asciiTheme="minorHAnsi" w:hAnsiTheme="minorHAnsi"/>
          <w:b/>
          <w:i/>
          <w:color w:val="E36C0A" w:themeColor="accent6" w:themeShade="BF"/>
          <w:sz w:val="24"/>
          <w:lang w:val="en-US"/>
        </w:rPr>
        <w:t>with the UK and third countries</w:t>
      </w:r>
    </w:p>
    <w:p w:rsidR="005C5646" w:rsidRDefault="005C5646" w:rsidP="00875AB9">
      <w:pPr>
        <w:spacing w:after="0"/>
        <w:jc w:val="center"/>
        <w:rPr>
          <w:rFonts w:asciiTheme="minorHAnsi" w:hAnsiTheme="minorHAnsi"/>
          <w:b/>
          <w:i/>
          <w:color w:val="E36C0A" w:themeColor="accent6" w:themeShade="BF"/>
          <w:sz w:val="24"/>
          <w:lang w:val="en-US"/>
        </w:rPr>
      </w:pPr>
    </w:p>
    <w:p w:rsidR="00A65E59" w:rsidRDefault="003D08F2" w:rsidP="005C5646">
      <w:pPr>
        <w:spacing w:after="0"/>
        <w:jc w:val="both"/>
        <w:rPr>
          <w:rFonts w:asciiTheme="minorHAnsi" w:hAnsiTheme="minorHAnsi"/>
          <w:b/>
          <w:i/>
          <w:lang w:val="en-US"/>
        </w:rPr>
      </w:pPr>
      <w:r w:rsidRPr="003D08F2">
        <w:rPr>
          <w:rFonts w:asciiTheme="minorHAnsi" w:hAnsiTheme="minorHAnsi"/>
          <w:lang w:val="en-US"/>
        </w:rPr>
        <w:t xml:space="preserve">Brussels, </w:t>
      </w:r>
      <w:r w:rsidR="00176727">
        <w:rPr>
          <w:rFonts w:asciiTheme="minorHAnsi" w:hAnsiTheme="minorHAnsi"/>
          <w:lang w:val="en-US"/>
        </w:rPr>
        <w:t>30</w:t>
      </w:r>
      <w:r w:rsidR="005842B2">
        <w:rPr>
          <w:rFonts w:asciiTheme="minorHAnsi" w:hAnsiTheme="minorHAnsi"/>
          <w:lang w:val="en-US"/>
        </w:rPr>
        <w:t xml:space="preserve"> June</w:t>
      </w:r>
      <w:r w:rsidRPr="003D08F2">
        <w:rPr>
          <w:rFonts w:asciiTheme="minorHAnsi" w:hAnsiTheme="minorHAnsi"/>
          <w:lang w:val="en-US"/>
        </w:rPr>
        <w:t xml:space="preserve"> 201</w:t>
      </w:r>
      <w:r w:rsidR="00176727">
        <w:rPr>
          <w:rFonts w:asciiTheme="minorHAnsi" w:hAnsiTheme="minorHAnsi"/>
          <w:lang w:val="en-US"/>
        </w:rPr>
        <w:t>6</w:t>
      </w:r>
      <w:r w:rsidRPr="003D08F2">
        <w:rPr>
          <w:rFonts w:asciiTheme="minorHAnsi" w:hAnsiTheme="minorHAnsi"/>
          <w:lang w:val="en-US"/>
        </w:rPr>
        <w:t>.</w:t>
      </w:r>
      <w:r w:rsidR="00567DB9" w:rsidRPr="00B33795">
        <w:rPr>
          <w:rFonts w:asciiTheme="minorHAnsi" w:hAnsiTheme="minorHAnsi"/>
          <w:b/>
          <w:lang w:val="en-US"/>
        </w:rPr>
        <w:t xml:space="preserve">  </w:t>
      </w:r>
      <w:r w:rsidR="00875AB9">
        <w:rPr>
          <w:rFonts w:asciiTheme="minorHAnsi" w:hAnsiTheme="minorHAnsi"/>
          <w:b/>
          <w:lang w:val="en-US"/>
        </w:rPr>
        <w:t xml:space="preserve">This afternoon, </w:t>
      </w:r>
      <w:r w:rsidR="007139DD" w:rsidRPr="005C5AA7">
        <w:rPr>
          <w:rFonts w:asciiTheme="minorHAnsi" w:hAnsiTheme="minorHAnsi"/>
          <w:b/>
          <w:i/>
          <w:lang w:val="en-US"/>
        </w:rPr>
        <w:t>t</w:t>
      </w:r>
      <w:r w:rsidR="00334203" w:rsidRPr="005C5AA7">
        <w:rPr>
          <w:rFonts w:asciiTheme="minorHAnsi" w:hAnsiTheme="minorHAnsi"/>
          <w:b/>
          <w:i/>
          <w:lang w:val="en-US"/>
        </w:rPr>
        <w:t xml:space="preserve">he </w:t>
      </w:r>
      <w:r w:rsidR="0003719F" w:rsidRPr="005C5AA7">
        <w:rPr>
          <w:rFonts w:asciiTheme="minorHAnsi" w:hAnsiTheme="minorHAnsi"/>
          <w:b/>
          <w:i/>
          <w:lang w:val="en-US"/>
        </w:rPr>
        <w:t xml:space="preserve">European </w:t>
      </w:r>
      <w:r w:rsidR="00A7197A">
        <w:rPr>
          <w:rFonts w:asciiTheme="minorHAnsi" w:hAnsiTheme="minorHAnsi"/>
          <w:b/>
          <w:i/>
          <w:lang w:val="en-US"/>
        </w:rPr>
        <w:t>spirits</w:t>
      </w:r>
      <w:r w:rsidR="00334203" w:rsidRPr="005C5AA7">
        <w:rPr>
          <w:rFonts w:asciiTheme="minorHAnsi" w:hAnsiTheme="minorHAnsi"/>
          <w:b/>
          <w:i/>
          <w:lang w:val="en-US"/>
        </w:rPr>
        <w:t xml:space="preserve"> sector </w:t>
      </w:r>
      <w:r w:rsidR="00875AB9">
        <w:rPr>
          <w:rFonts w:asciiTheme="minorHAnsi" w:hAnsiTheme="minorHAnsi"/>
          <w:b/>
          <w:i/>
          <w:lang w:val="en-US"/>
        </w:rPr>
        <w:t>is publishing</w:t>
      </w:r>
      <w:r w:rsidR="00D66814" w:rsidRPr="005C5AA7">
        <w:rPr>
          <w:rFonts w:asciiTheme="minorHAnsi" w:hAnsiTheme="minorHAnsi"/>
          <w:b/>
          <w:i/>
          <w:lang w:val="en-US"/>
        </w:rPr>
        <w:t xml:space="preserve"> </w:t>
      </w:r>
      <w:r w:rsidR="000B0CF0">
        <w:rPr>
          <w:rFonts w:asciiTheme="minorHAnsi" w:hAnsiTheme="minorHAnsi"/>
          <w:b/>
          <w:i/>
          <w:lang w:val="en-US"/>
        </w:rPr>
        <w:t>its annual t</w:t>
      </w:r>
      <w:r w:rsidR="00176727">
        <w:rPr>
          <w:rFonts w:asciiTheme="minorHAnsi" w:hAnsiTheme="minorHAnsi"/>
          <w:b/>
          <w:i/>
          <w:lang w:val="en-US"/>
        </w:rPr>
        <w:t xml:space="preserve">rade </w:t>
      </w:r>
      <w:r w:rsidR="000B0CF0">
        <w:rPr>
          <w:rFonts w:asciiTheme="minorHAnsi" w:hAnsiTheme="minorHAnsi"/>
          <w:b/>
          <w:i/>
          <w:lang w:val="en-US"/>
        </w:rPr>
        <w:t>r</w:t>
      </w:r>
      <w:r w:rsidR="00A65E59">
        <w:rPr>
          <w:rFonts w:asciiTheme="minorHAnsi" w:hAnsiTheme="minorHAnsi"/>
          <w:b/>
          <w:i/>
          <w:lang w:val="en-US"/>
        </w:rPr>
        <w:t xml:space="preserve">eport </w:t>
      </w:r>
      <w:r w:rsidR="000B0CF0">
        <w:rPr>
          <w:rFonts w:asciiTheme="minorHAnsi" w:hAnsiTheme="minorHAnsi"/>
          <w:b/>
          <w:i/>
          <w:lang w:val="en-US"/>
        </w:rPr>
        <w:t>‘</w:t>
      </w:r>
      <w:r w:rsidR="00176727">
        <w:rPr>
          <w:rFonts w:asciiTheme="minorHAnsi" w:hAnsiTheme="minorHAnsi"/>
          <w:b/>
          <w:i/>
          <w:lang w:val="en-US"/>
        </w:rPr>
        <w:t>Made for trade: spirits success abroad</w:t>
      </w:r>
      <w:r w:rsidR="000B0CF0">
        <w:rPr>
          <w:rFonts w:asciiTheme="minorHAnsi" w:hAnsiTheme="minorHAnsi"/>
          <w:b/>
          <w:i/>
          <w:lang w:val="en-US"/>
        </w:rPr>
        <w:t>’</w:t>
      </w:r>
      <w:r w:rsidR="00415BF4">
        <w:rPr>
          <w:rFonts w:asciiTheme="minorHAnsi" w:hAnsiTheme="minorHAnsi"/>
          <w:b/>
          <w:i/>
          <w:lang w:val="en-US"/>
        </w:rPr>
        <w:t xml:space="preserve"> which</w:t>
      </w:r>
      <w:r w:rsidR="00A7197A">
        <w:rPr>
          <w:rFonts w:asciiTheme="minorHAnsi" w:hAnsiTheme="minorHAnsi"/>
          <w:b/>
          <w:i/>
          <w:lang w:val="en-US"/>
        </w:rPr>
        <w:t xml:space="preserve"> shows that </w:t>
      </w:r>
      <w:r w:rsidR="000B0CF0">
        <w:rPr>
          <w:rFonts w:asciiTheme="minorHAnsi" w:hAnsiTheme="minorHAnsi"/>
          <w:b/>
          <w:i/>
          <w:lang w:val="en-US"/>
        </w:rPr>
        <w:t>after</w:t>
      </w:r>
      <w:r w:rsidR="005842B2" w:rsidRPr="005C5AA7">
        <w:rPr>
          <w:rFonts w:asciiTheme="minorHAnsi" w:hAnsiTheme="minorHAnsi"/>
          <w:b/>
          <w:i/>
          <w:lang w:val="en-US"/>
        </w:rPr>
        <w:t xml:space="preserve"> </w:t>
      </w:r>
      <w:r w:rsidR="000C2BE2">
        <w:rPr>
          <w:rFonts w:asciiTheme="minorHAnsi" w:hAnsiTheme="minorHAnsi"/>
          <w:b/>
          <w:i/>
          <w:lang w:val="en-US"/>
        </w:rPr>
        <w:t xml:space="preserve">a </w:t>
      </w:r>
      <w:r w:rsidR="005842B2" w:rsidRPr="005C5AA7">
        <w:rPr>
          <w:rFonts w:asciiTheme="minorHAnsi" w:hAnsiTheme="minorHAnsi"/>
          <w:b/>
          <w:i/>
          <w:lang w:val="en-US"/>
        </w:rPr>
        <w:t xml:space="preserve">small decrease </w:t>
      </w:r>
      <w:r w:rsidR="000C2BE2">
        <w:rPr>
          <w:rFonts w:asciiTheme="minorHAnsi" w:hAnsiTheme="minorHAnsi"/>
          <w:b/>
          <w:i/>
          <w:lang w:val="en-US"/>
        </w:rPr>
        <w:t>in 2014</w:t>
      </w:r>
      <w:r w:rsidR="005842B2" w:rsidRPr="005C5AA7">
        <w:rPr>
          <w:rFonts w:asciiTheme="minorHAnsi" w:hAnsiTheme="minorHAnsi"/>
          <w:b/>
          <w:i/>
          <w:lang w:val="en-US"/>
        </w:rPr>
        <w:t xml:space="preserve">, </w:t>
      </w:r>
      <w:r w:rsidR="00A65E59">
        <w:rPr>
          <w:rFonts w:asciiTheme="minorHAnsi" w:hAnsiTheme="minorHAnsi"/>
          <w:b/>
          <w:i/>
          <w:lang w:val="en-US"/>
        </w:rPr>
        <w:t xml:space="preserve">spirits bounced back in 2015 </w:t>
      </w:r>
      <w:r w:rsidR="000B0CF0">
        <w:rPr>
          <w:rFonts w:asciiTheme="minorHAnsi" w:hAnsiTheme="minorHAnsi"/>
          <w:b/>
          <w:i/>
          <w:lang w:val="en-US"/>
        </w:rPr>
        <w:t>with export</w:t>
      </w:r>
      <w:r w:rsidR="00B73D10">
        <w:rPr>
          <w:rFonts w:asciiTheme="minorHAnsi" w:hAnsiTheme="minorHAnsi"/>
          <w:b/>
          <w:i/>
          <w:lang w:val="en-US"/>
        </w:rPr>
        <w:t xml:space="preserve"> sales</w:t>
      </w:r>
      <w:r w:rsidR="00A7197A">
        <w:rPr>
          <w:rFonts w:asciiTheme="minorHAnsi" w:hAnsiTheme="minorHAnsi"/>
          <w:b/>
          <w:i/>
          <w:lang w:val="en-US"/>
        </w:rPr>
        <w:t xml:space="preserve"> reaching</w:t>
      </w:r>
      <w:r w:rsidR="00B73D10">
        <w:rPr>
          <w:rFonts w:asciiTheme="minorHAnsi" w:hAnsiTheme="minorHAnsi"/>
          <w:b/>
          <w:i/>
          <w:lang w:val="en-US"/>
        </w:rPr>
        <w:t xml:space="preserve"> over </w:t>
      </w:r>
      <w:r w:rsidR="00A65E59">
        <w:rPr>
          <w:rFonts w:asciiTheme="minorHAnsi" w:hAnsiTheme="minorHAnsi"/>
          <w:b/>
          <w:i/>
          <w:lang w:val="en-US"/>
        </w:rPr>
        <w:t>€10 billion.</w:t>
      </w:r>
      <w:r w:rsidR="000C2BE2">
        <w:rPr>
          <w:rFonts w:asciiTheme="minorHAnsi" w:hAnsiTheme="minorHAnsi"/>
          <w:b/>
          <w:i/>
          <w:lang w:val="en-US"/>
        </w:rPr>
        <w:t xml:space="preserve">  T</w:t>
      </w:r>
      <w:r w:rsidR="00D87E0D" w:rsidRPr="005C5AA7">
        <w:rPr>
          <w:rFonts w:asciiTheme="minorHAnsi" w:hAnsiTheme="minorHAnsi"/>
          <w:b/>
          <w:i/>
          <w:lang w:val="en-US"/>
        </w:rPr>
        <w:t>his</w:t>
      </w:r>
      <w:r w:rsidR="00D66814" w:rsidRPr="005C5AA7">
        <w:rPr>
          <w:rFonts w:asciiTheme="minorHAnsi" w:hAnsiTheme="minorHAnsi"/>
          <w:b/>
          <w:i/>
          <w:lang w:val="en-US"/>
        </w:rPr>
        <w:t xml:space="preserve"> </w:t>
      </w:r>
      <w:r w:rsidR="0039360D">
        <w:rPr>
          <w:rFonts w:asciiTheme="minorHAnsi" w:hAnsiTheme="minorHAnsi"/>
          <w:b/>
          <w:i/>
          <w:lang w:val="en-US"/>
        </w:rPr>
        <w:t>positive</w:t>
      </w:r>
      <w:r w:rsidR="0003719F" w:rsidRPr="005C5AA7">
        <w:rPr>
          <w:rFonts w:asciiTheme="minorHAnsi" w:hAnsiTheme="minorHAnsi"/>
          <w:b/>
          <w:i/>
          <w:lang w:val="en-US"/>
        </w:rPr>
        <w:t xml:space="preserve"> </w:t>
      </w:r>
      <w:r w:rsidR="00D66814" w:rsidRPr="005C5AA7">
        <w:rPr>
          <w:rFonts w:asciiTheme="minorHAnsi" w:hAnsiTheme="minorHAnsi"/>
          <w:b/>
          <w:i/>
          <w:lang w:val="en-US"/>
        </w:rPr>
        <w:t>performance make</w:t>
      </w:r>
      <w:r w:rsidR="007139DD" w:rsidRPr="005C5AA7">
        <w:rPr>
          <w:rFonts w:asciiTheme="minorHAnsi" w:hAnsiTheme="minorHAnsi"/>
          <w:b/>
          <w:i/>
          <w:lang w:val="en-US"/>
        </w:rPr>
        <w:t>s a</w:t>
      </w:r>
      <w:r w:rsidR="00D66814" w:rsidRPr="005C5AA7">
        <w:rPr>
          <w:rFonts w:asciiTheme="minorHAnsi" w:hAnsiTheme="minorHAnsi"/>
          <w:b/>
          <w:i/>
          <w:lang w:val="en-US"/>
        </w:rPr>
        <w:t xml:space="preserve"> significant contribut</w:t>
      </w:r>
      <w:r w:rsidR="0077194E" w:rsidRPr="005C5AA7">
        <w:rPr>
          <w:rFonts w:asciiTheme="minorHAnsi" w:hAnsiTheme="minorHAnsi"/>
          <w:b/>
          <w:i/>
          <w:lang w:val="en-US"/>
        </w:rPr>
        <w:t>ion</w:t>
      </w:r>
      <w:r w:rsidR="00D66814" w:rsidRPr="005C5AA7">
        <w:rPr>
          <w:rFonts w:asciiTheme="minorHAnsi" w:hAnsiTheme="minorHAnsi"/>
          <w:b/>
          <w:i/>
          <w:lang w:val="en-US"/>
        </w:rPr>
        <w:t xml:space="preserve"> to </w:t>
      </w:r>
      <w:r w:rsidR="00B31FAD">
        <w:rPr>
          <w:rFonts w:asciiTheme="minorHAnsi" w:hAnsiTheme="minorHAnsi"/>
          <w:b/>
          <w:i/>
          <w:lang w:val="en-US"/>
        </w:rPr>
        <w:t>EU</w:t>
      </w:r>
      <w:r w:rsidR="00D66814" w:rsidRPr="005C5AA7">
        <w:rPr>
          <w:rFonts w:asciiTheme="minorHAnsi" w:hAnsiTheme="minorHAnsi"/>
          <w:b/>
          <w:i/>
          <w:lang w:val="en-US"/>
        </w:rPr>
        <w:t xml:space="preserve"> econ</w:t>
      </w:r>
      <w:r w:rsidR="0077194E" w:rsidRPr="005C5AA7">
        <w:rPr>
          <w:rFonts w:asciiTheme="minorHAnsi" w:hAnsiTheme="minorHAnsi"/>
          <w:b/>
          <w:i/>
          <w:lang w:val="en-US"/>
        </w:rPr>
        <w:t>o</w:t>
      </w:r>
      <w:r w:rsidR="00B31FAD">
        <w:rPr>
          <w:rFonts w:asciiTheme="minorHAnsi" w:hAnsiTheme="minorHAnsi"/>
          <w:b/>
          <w:i/>
          <w:lang w:val="en-US"/>
        </w:rPr>
        <w:t>mies</w:t>
      </w:r>
      <w:r w:rsidR="00D66814" w:rsidRPr="005C5AA7">
        <w:rPr>
          <w:rFonts w:asciiTheme="minorHAnsi" w:hAnsiTheme="minorHAnsi"/>
          <w:b/>
          <w:i/>
          <w:lang w:val="en-US"/>
        </w:rPr>
        <w:t xml:space="preserve"> </w:t>
      </w:r>
      <w:r w:rsidR="005C5AA7" w:rsidRPr="005C5AA7">
        <w:rPr>
          <w:rFonts w:asciiTheme="minorHAnsi" w:hAnsiTheme="minorHAnsi"/>
          <w:b/>
          <w:i/>
          <w:lang w:val="en-US"/>
        </w:rPr>
        <w:t xml:space="preserve">in </w:t>
      </w:r>
      <w:r w:rsidR="00225F25">
        <w:rPr>
          <w:rFonts w:asciiTheme="minorHAnsi" w:hAnsiTheme="minorHAnsi"/>
          <w:b/>
          <w:i/>
          <w:lang w:val="en-US"/>
        </w:rPr>
        <w:t xml:space="preserve">creating </w:t>
      </w:r>
      <w:r w:rsidR="005C5AA7" w:rsidRPr="005C5AA7">
        <w:rPr>
          <w:rFonts w:asciiTheme="minorHAnsi" w:hAnsiTheme="minorHAnsi"/>
          <w:b/>
          <w:i/>
          <w:lang w:val="en-US"/>
        </w:rPr>
        <w:t>grow</w:t>
      </w:r>
      <w:r w:rsidR="005C5AA7">
        <w:rPr>
          <w:rFonts w:asciiTheme="minorHAnsi" w:hAnsiTheme="minorHAnsi"/>
          <w:b/>
          <w:i/>
          <w:lang w:val="en-US"/>
        </w:rPr>
        <w:t>th</w:t>
      </w:r>
      <w:r w:rsidR="005C5AA7" w:rsidRPr="005C5AA7">
        <w:rPr>
          <w:rFonts w:asciiTheme="minorHAnsi" w:hAnsiTheme="minorHAnsi"/>
          <w:b/>
          <w:i/>
          <w:lang w:val="en-US"/>
        </w:rPr>
        <w:t xml:space="preserve"> and jobs</w:t>
      </w:r>
      <w:r w:rsidR="000B0CF0">
        <w:rPr>
          <w:rFonts w:asciiTheme="minorHAnsi" w:hAnsiTheme="minorHAnsi"/>
          <w:b/>
          <w:i/>
          <w:lang w:val="en-US"/>
        </w:rPr>
        <w:t>.</w:t>
      </w:r>
      <w:r w:rsidR="009911B8">
        <w:rPr>
          <w:rFonts w:asciiTheme="minorHAnsi" w:hAnsiTheme="minorHAnsi"/>
          <w:b/>
          <w:i/>
          <w:lang w:val="en-US"/>
        </w:rPr>
        <w:t xml:space="preserve">  </w:t>
      </w:r>
      <w:r w:rsidR="00183933">
        <w:rPr>
          <w:rFonts w:asciiTheme="minorHAnsi" w:hAnsiTheme="minorHAnsi"/>
          <w:b/>
          <w:i/>
          <w:lang w:val="en-US"/>
        </w:rPr>
        <w:t>However, after the BREXIT vote</w:t>
      </w:r>
      <w:r w:rsidR="005867BE">
        <w:rPr>
          <w:rFonts w:asciiTheme="minorHAnsi" w:hAnsiTheme="minorHAnsi"/>
          <w:b/>
          <w:i/>
          <w:lang w:val="en-US"/>
        </w:rPr>
        <w:t>,</w:t>
      </w:r>
      <w:r w:rsidR="00183933">
        <w:rPr>
          <w:rFonts w:asciiTheme="minorHAnsi" w:hAnsiTheme="minorHAnsi"/>
          <w:b/>
          <w:i/>
          <w:lang w:val="en-US"/>
        </w:rPr>
        <w:t xml:space="preserve"> the </w:t>
      </w:r>
      <w:r w:rsidR="00415BF4">
        <w:rPr>
          <w:rFonts w:asciiTheme="minorHAnsi" w:hAnsiTheme="minorHAnsi"/>
          <w:b/>
          <w:i/>
          <w:lang w:val="en-US"/>
        </w:rPr>
        <w:t>prospects</w:t>
      </w:r>
      <w:r w:rsidR="00183933">
        <w:rPr>
          <w:rFonts w:asciiTheme="minorHAnsi" w:hAnsiTheme="minorHAnsi"/>
          <w:b/>
          <w:i/>
          <w:lang w:val="en-US"/>
        </w:rPr>
        <w:t xml:space="preserve"> </w:t>
      </w:r>
      <w:r w:rsidR="005C5646">
        <w:rPr>
          <w:rFonts w:asciiTheme="minorHAnsi" w:hAnsiTheme="minorHAnsi"/>
          <w:b/>
          <w:i/>
          <w:lang w:val="en-US"/>
        </w:rPr>
        <w:t>for future spirits trade appear</w:t>
      </w:r>
      <w:r w:rsidR="00415BF4">
        <w:rPr>
          <w:rFonts w:asciiTheme="minorHAnsi" w:hAnsiTheme="minorHAnsi"/>
          <w:b/>
          <w:i/>
          <w:lang w:val="en-US"/>
        </w:rPr>
        <w:t xml:space="preserve"> less certain</w:t>
      </w:r>
      <w:r w:rsidR="00183933">
        <w:rPr>
          <w:rFonts w:asciiTheme="minorHAnsi" w:hAnsiTheme="minorHAnsi"/>
          <w:b/>
          <w:i/>
          <w:lang w:val="en-US"/>
        </w:rPr>
        <w:t>.</w:t>
      </w:r>
    </w:p>
    <w:p w:rsidR="0036357D" w:rsidRDefault="0036357D" w:rsidP="00B33795">
      <w:pPr>
        <w:jc w:val="both"/>
        <w:rPr>
          <w:rFonts w:asciiTheme="minorHAnsi" w:hAnsiTheme="minorHAnsi"/>
          <w:lang w:val="en-US"/>
        </w:rPr>
      </w:pPr>
    </w:p>
    <w:p w:rsidR="00756C6D" w:rsidRDefault="00A65E59" w:rsidP="00B33795">
      <w:pPr>
        <w:jc w:val="both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lang w:val="en-US"/>
        </w:rPr>
        <w:t>“</w:t>
      </w:r>
      <w:r w:rsidR="00183933">
        <w:rPr>
          <w:rFonts w:asciiTheme="minorHAnsi" w:hAnsiTheme="minorHAnsi"/>
          <w:lang w:val="en-US"/>
        </w:rPr>
        <w:t>Can w</w:t>
      </w:r>
      <w:r w:rsidR="000B0CF0">
        <w:rPr>
          <w:rFonts w:asciiTheme="minorHAnsi" w:hAnsiTheme="minorHAnsi"/>
          <w:i/>
          <w:lang w:val="en-US"/>
        </w:rPr>
        <w:t>e toast a</w:t>
      </w:r>
      <w:r w:rsidRPr="005241D2">
        <w:rPr>
          <w:rFonts w:asciiTheme="minorHAnsi" w:hAnsiTheme="minorHAnsi"/>
          <w:i/>
          <w:lang w:val="en-US"/>
        </w:rPr>
        <w:t xml:space="preserve"> return to growth</w:t>
      </w:r>
      <w:r w:rsidR="00C24FFF">
        <w:rPr>
          <w:rFonts w:asciiTheme="minorHAnsi" w:hAnsiTheme="minorHAnsi"/>
          <w:i/>
          <w:lang w:val="en-US"/>
        </w:rPr>
        <w:t>?</w:t>
      </w:r>
      <w:r>
        <w:rPr>
          <w:rFonts w:asciiTheme="minorHAnsi" w:hAnsiTheme="minorHAnsi"/>
          <w:lang w:val="en-US"/>
        </w:rPr>
        <w:t>”</w:t>
      </w:r>
      <w:r w:rsidRPr="00A65E59">
        <w:rPr>
          <w:rFonts w:asciiTheme="minorHAnsi" w:hAnsiTheme="minorHAnsi"/>
          <w:lang w:val="en-US"/>
        </w:rPr>
        <w:t xml:space="preserve"> </w:t>
      </w:r>
      <w:r w:rsidR="00415BF4">
        <w:rPr>
          <w:rFonts w:asciiTheme="minorHAnsi" w:hAnsiTheme="minorHAnsi"/>
          <w:lang w:val="en-US"/>
        </w:rPr>
        <w:t>ask</w:t>
      </w:r>
      <w:r w:rsidR="0036357D">
        <w:rPr>
          <w:rFonts w:asciiTheme="minorHAnsi" w:hAnsiTheme="minorHAnsi"/>
          <w:lang w:val="en-US"/>
        </w:rPr>
        <w:t>ed</w:t>
      </w:r>
      <w:r w:rsidRPr="00A61A57">
        <w:rPr>
          <w:rFonts w:asciiTheme="minorHAnsi" w:hAnsiTheme="minorHAnsi"/>
          <w:lang w:val="en-US"/>
        </w:rPr>
        <w:t xml:space="preserve"> Paul Skehan, Dir</w:t>
      </w:r>
      <w:r>
        <w:rPr>
          <w:rFonts w:asciiTheme="minorHAnsi" w:hAnsiTheme="minorHAnsi"/>
          <w:lang w:val="en-US"/>
        </w:rPr>
        <w:t xml:space="preserve">ector General of spiritsEUROPE. </w:t>
      </w:r>
      <w:r w:rsidRPr="00A65E5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“</w:t>
      </w:r>
      <w:r w:rsidR="00C24FFF" w:rsidRPr="00CB269D">
        <w:rPr>
          <w:rFonts w:asciiTheme="minorHAnsi" w:hAnsiTheme="minorHAnsi"/>
          <w:i/>
          <w:lang w:val="en-US"/>
        </w:rPr>
        <w:t>We w</w:t>
      </w:r>
      <w:r w:rsidR="00CB269D" w:rsidRPr="00CB269D">
        <w:rPr>
          <w:rFonts w:asciiTheme="minorHAnsi" w:hAnsiTheme="minorHAnsi"/>
          <w:i/>
          <w:lang w:val="en-US"/>
        </w:rPr>
        <w:t>ant</w:t>
      </w:r>
      <w:r w:rsidR="00C24FFF" w:rsidRPr="00CB269D">
        <w:rPr>
          <w:rFonts w:asciiTheme="minorHAnsi" w:hAnsiTheme="minorHAnsi"/>
          <w:i/>
          <w:lang w:val="en-US"/>
        </w:rPr>
        <w:t xml:space="preserve"> to celebrate the </w:t>
      </w:r>
      <w:r w:rsidR="00415BF4">
        <w:rPr>
          <w:rFonts w:asciiTheme="minorHAnsi" w:hAnsiTheme="minorHAnsi"/>
          <w:i/>
          <w:lang w:val="en-US"/>
        </w:rPr>
        <w:t>great</w:t>
      </w:r>
      <w:r w:rsidR="00C24FFF" w:rsidRPr="00CB269D">
        <w:rPr>
          <w:rFonts w:asciiTheme="minorHAnsi" w:hAnsiTheme="minorHAnsi"/>
          <w:i/>
          <w:lang w:val="en-US"/>
        </w:rPr>
        <w:t xml:space="preserve"> performance of our export</w:t>
      </w:r>
      <w:r w:rsidR="005867BE">
        <w:rPr>
          <w:rFonts w:asciiTheme="minorHAnsi" w:hAnsiTheme="minorHAnsi"/>
          <w:i/>
          <w:lang w:val="en-US"/>
        </w:rPr>
        <w:t>er</w:t>
      </w:r>
      <w:r w:rsidR="00C24FFF" w:rsidRPr="00CB269D">
        <w:rPr>
          <w:rFonts w:asciiTheme="minorHAnsi" w:hAnsiTheme="minorHAnsi"/>
          <w:i/>
          <w:lang w:val="en-US"/>
        </w:rPr>
        <w:t>s in 2015</w:t>
      </w:r>
      <w:r w:rsidR="00C24FFF">
        <w:rPr>
          <w:rFonts w:asciiTheme="minorHAnsi" w:hAnsiTheme="minorHAnsi"/>
          <w:lang w:val="en-US"/>
        </w:rPr>
        <w:t xml:space="preserve">, </w:t>
      </w:r>
      <w:r w:rsidR="000812DC" w:rsidRPr="005241D2">
        <w:rPr>
          <w:rFonts w:asciiTheme="minorHAnsi" w:hAnsiTheme="minorHAnsi"/>
          <w:i/>
          <w:lang w:val="en-US"/>
        </w:rPr>
        <w:t xml:space="preserve">offering a net gain to </w:t>
      </w:r>
      <w:r w:rsidR="001C2773">
        <w:rPr>
          <w:rFonts w:asciiTheme="minorHAnsi" w:hAnsiTheme="minorHAnsi"/>
          <w:i/>
          <w:lang w:val="en-US"/>
        </w:rPr>
        <w:t xml:space="preserve">the </w:t>
      </w:r>
      <w:r w:rsidR="000812DC" w:rsidRPr="005241D2">
        <w:rPr>
          <w:rFonts w:asciiTheme="minorHAnsi" w:hAnsiTheme="minorHAnsi"/>
          <w:i/>
          <w:lang w:val="en-US"/>
        </w:rPr>
        <w:t xml:space="preserve">European </w:t>
      </w:r>
      <w:r w:rsidR="001C2773">
        <w:rPr>
          <w:rFonts w:asciiTheme="minorHAnsi" w:hAnsiTheme="minorHAnsi"/>
          <w:i/>
          <w:lang w:val="en-US"/>
        </w:rPr>
        <w:t>economy</w:t>
      </w:r>
      <w:r w:rsidR="000812DC" w:rsidRPr="005241D2">
        <w:rPr>
          <w:rFonts w:asciiTheme="minorHAnsi" w:hAnsiTheme="minorHAnsi"/>
          <w:i/>
          <w:lang w:val="en-US"/>
        </w:rPr>
        <w:t xml:space="preserve"> of almost €9</w:t>
      </w:r>
      <w:r w:rsidR="001C2773">
        <w:rPr>
          <w:rFonts w:asciiTheme="minorHAnsi" w:hAnsiTheme="minorHAnsi"/>
          <w:i/>
          <w:lang w:val="en-US"/>
        </w:rPr>
        <w:t xml:space="preserve"> </w:t>
      </w:r>
      <w:r w:rsidR="000812DC" w:rsidRPr="005241D2">
        <w:rPr>
          <w:rFonts w:asciiTheme="minorHAnsi" w:hAnsiTheme="minorHAnsi"/>
          <w:i/>
          <w:lang w:val="en-US"/>
        </w:rPr>
        <w:t>b</w:t>
      </w:r>
      <w:r w:rsidR="001C2773">
        <w:rPr>
          <w:rFonts w:asciiTheme="minorHAnsi" w:hAnsiTheme="minorHAnsi"/>
          <w:i/>
          <w:lang w:val="en-US"/>
        </w:rPr>
        <w:t>illio</w:t>
      </w:r>
      <w:r w:rsidR="000812DC" w:rsidRPr="005241D2">
        <w:rPr>
          <w:rFonts w:asciiTheme="minorHAnsi" w:hAnsiTheme="minorHAnsi"/>
          <w:i/>
          <w:lang w:val="en-US"/>
        </w:rPr>
        <w:t>n</w:t>
      </w:r>
      <w:r w:rsidR="00415BF4">
        <w:rPr>
          <w:rFonts w:asciiTheme="minorHAnsi" w:hAnsiTheme="minorHAnsi"/>
          <w:i/>
          <w:lang w:val="en-US"/>
        </w:rPr>
        <w:t>,</w:t>
      </w:r>
      <w:r w:rsidR="00C24FFF">
        <w:rPr>
          <w:rFonts w:asciiTheme="minorHAnsi" w:hAnsiTheme="minorHAnsi"/>
          <w:i/>
          <w:lang w:val="en-US"/>
        </w:rPr>
        <w:t xml:space="preserve"> but </w:t>
      </w:r>
      <w:r w:rsidR="00CB269D">
        <w:rPr>
          <w:rFonts w:asciiTheme="minorHAnsi" w:hAnsiTheme="minorHAnsi"/>
          <w:i/>
          <w:lang w:val="en-US"/>
        </w:rPr>
        <w:t xml:space="preserve">we do so with a </w:t>
      </w:r>
      <w:r w:rsidR="00415BF4">
        <w:rPr>
          <w:rFonts w:asciiTheme="minorHAnsi" w:hAnsiTheme="minorHAnsi"/>
          <w:i/>
          <w:lang w:val="en-US"/>
        </w:rPr>
        <w:t>wary eye to the future as we weigh the possible trade consequences of the BREXIT vote.”</w:t>
      </w:r>
    </w:p>
    <w:p w:rsidR="00415BF4" w:rsidRPr="00CB269D" w:rsidRDefault="00415BF4" w:rsidP="00415BF4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Obviously, the BREXIT vote has imposed itself in the discussion, generating many more questions than answers.  H</w:t>
      </w:r>
      <w:r w:rsidRPr="00CB269D">
        <w:rPr>
          <w:rFonts w:asciiTheme="minorHAnsi" w:hAnsiTheme="minorHAnsi"/>
          <w:lang w:val="en-US"/>
        </w:rPr>
        <w:t xml:space="preserve">ow will current and future EU trade negotiations be affected by the UK referendum to leave?  Certainly, the </w:t>
      </w:r>
      <w:r>
        <w:rPr>
          <w:rFonts w:asciiTheme="minorHAnsi" w:hAnsiTheme="minorHAnsi"/>
          <w:lang w:val="en-US"/>
        </w:rPr>
        <w:t>EU’s</w:t>
      </w:r>
      <w:r w:rsidRPr="00CB269D">
        <w:rPr>
          <w:rFonts w:asciiTheme="minorHAnsi" w:hAnsiTheme="minorHAnsi"/>
          <w:lang w:val="en-US"/>
        </w:rPr>
        <w:t xml:space="preserve"> trade position looks weaker, as our second biggest economy is shorn from the EU’s overall internal market.  And in what ways might the nearly €3 billion trade in spirits between the UK and the rest of the EU be affected?  </w:t>
      </w:r>
    </w:p>
    <w:p w:rsidR="00415BF4" w:rsidRDefault="00415BF4" w:rsidP="00415BF4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“</w:t>
      </w:r>
      <w:r w:rsidRPr="00CB269D">
        <w:rPr>
          <w:rFonts w:asciiTheme="minorHAnsi" w:hAnsiTheme="minorHAnsi"/>
          <w:i/>
          <w:lang w:val="en-US"/>
        </w:rPr>
        <w:t>For our sector, and many others, a strong UK within a strong EU is the scenario offering most certainty and the best prospects for growth</w:t>
      </w:r>
      <w:r>
        <w:rPr>
          <w:rFonts w:asciiTheme="minorHAnsi" w:hAnsiTheme="minorHAnsi"/>
          <w:lang w:val="en-US"/>
        </w:rPr>
        <w:t xml:space="preserve">” </w:t>
      </w:r>
      <w:r w:rsidR="0036357D">
        <w:rPr>
          <w:rFonts w:asciiTheme="minorHAnsi" w:hAnsiTheme="minorHAnsi"/>
          <w:lang w:val="en-US"/>
        </w:rPr>
        <w:t>said</w:t>
      </w:r>
      <w:r>
        <w:rPr>
          <w:rFonts w:asciiTheme="minorHAnsi" w:hAnsiTheme="minorHAnsi"/>
          <w:lang w:val="en-US"/>
        </w:rPr>
        <w:t xml:space="preserve"> Paul Skehan</w:t>
      </w:r>
      <w:r w:rsidRPr="00CB269D">
        <w:rPr>
          <w:rFonts w:asciiTheme="minorHAnsi" w:hAnsiTheme="minorHAnsi"/>
          <w:lang w:val="en-US"/>
        </w:rPr>
        <w:t xml:space="preserve">.  </w:t>
      </w:r>
      <w:r>
        <w:rPr>
          <w:rFonts w:asciiTheme="minorHAnsi" w:hAnsiTheme="minorHAnsi"/>
          <w:lang w:val="en-US"/>
        </w:rPr>
        <w:t>“</w:t>
      </w:r>
      <w:r w:rsidRPr="00CB269D">
        <w:rPr>
          <w:rFonts w:asciiTheme="minorHAnsi" w:hAnsiTheme="minorHAnsi"/>
          <w:i/>
          <w:lang w:val="en-US"/>
        </w:rPr>
        <w:t>The referendum decision lead</w:t>
      </w:r>
      <w:r>
        <w:rPr>
          <w:rFonts w:asciiTheme="minorHAnsi" w:hAnsiTheme="minorHAnsi"/>
          <w:i/>
          <w:lang w:val="en-US"/>
        </w:rPr>
        <w:t>s</w:t>
      </w:r>
      <w:r w:rsidRPr="00CB269D">
        <w:rPr>
          <w:rFonts w:asciiTheme="minorHAnsi" w:hAnsiTheme="minorHAnsi"/>
          <w:i/>
          <w:lang w:val="en-US"/>
        </w:rPr>
        <w:t xml:space="preserve"> to uncertainty, with likely knock-on effects on investment, jobs and growth – not only within the UK and EU, but around the world</w:t>
      </w:r>
      <w:r>
        <w:rPr>
          <w:rFonts w:asciiTheme="minorHAnsi" w:hAnsiTheme="minorHAnsi"/>
          <w:i/>
          <w:lang w:val="en-US"/>
        </w:rPr>
        <w:t>”</w:t>
      </w:r>
      <w:r w:rsidRPr="00CB269D">
        <w:rPr>
          <w:rFonts w:asciiTheme="minorHAnsi" w:hAnsiTheme="minorHAnsi"/>
          <w:lang w:val="en-US"/>
        </w:rPr>
        <w:t xml:space="preserve">.  That said, </w:t>
      </w:r>
      <w:r>
        <w:rPr>
          <w:rFonts w:asciiTheme="minorHAnsi" w:hAnsiTheme="minorHAnsi"/>
          <w:lang w:val="en-US"/>
        </w:rPr>
        <w:t xml:space="preserve">Paul Skehan </w:t>
      </w:r>
      <w:r w:rsidR="0036357D">
        <w:rPr>
          <w:rFonts w:asciiTheme="minorHAnsi" w:hAnsiTheme="minorHAnsi"/>
          <w:lang w:val="en-US"/>
        </w:rPr>
        <w:t xml:space="preserve">stressed </w:t>
      </w:r>
      <w:r>
        <w:rPr>
          <w:rFonts w:asciiTheme="minorHAnsi" w:hAnsiTheme="minorHAnsi"/>
          <w:lang w:val="en-US"/>
        </w:rPr>
        <w:t>“</w:t>
      </w:r>
      <w:r>
        <w:rPr>
          <w:rFonts w:asciiTheme="minorHAnsi" w:hAnsiTheme="minorHAnsi"/>
          <w:i/>
          <w:lang w:val="en-US"/>
        </w:rPr>
        <w:t>W</w:t>
      </w:r>
      <w:r w:rsidRPr="00CB269D">
        <w:rPr>
          <w:rFonts w:asciiTheme="minorHAnsi" w:hAnsiTheme="minorHAnsi"/>
          <w:i/>
          <w:lang w:val="en-US"/>
        </w:rPr>
        <w:t>e will work closely with</w:t>
      </w:r>
      <w:r w:rsidR="00FB7212">
        <w:rPr>
          <w:rFonts w:asciiTheme="minorHAnsi" w:hAnsiTheme="minorHAnsi"/>
          <w:i/>
          <w:lang w:val="en-US"/>
        </w:rPr>
        <w:t xml:space="preserve"> politicians and</w:t>
      </w:r>
      <w:r w:rsidRPr="00CB269D">
        <w:rPr>
          <w:rFonts w:asciiTheme="minorHAnsi" w:hAnsiTheme="minorHAnsi"/>
          <w:i/>
          <w:lang w:val="en-US"/>
        </w:rPr>
        <w:t xml:space="preserve"> our sector colleagues in this new political environment, to </w:t>
      </w:r>
      <w:r w:rsidR="00FB7212">
        <w:rPr>
          <w:rFonts w:asciiTheme="minorHAnsi" w:hAnsiTheme="minorHAnsi"/>
          <w:i/>
          <w:lang w:val="en-US"/>
        </w:rPr>
        <w:t>ensure</w:t>
      </w:r>
      <w:r w:rsidRPr="00CB269D">
        <w:rPr>
          <w:rFonts w:asciiTheme="minorHAnsi" w:hAnsiTheme="minorHAnsi"/>
          <w:i/>
          <w:lang w:val="en-US"/>
        </w:rPr>
        <w:t xml:space="preserve"> the best possible outcome of this divorce</w:t>
      </w:r>
      <w:r>
        <w:rPr>
          <w:rFonts w:asciiTheme="minorHAnsi" w:hAnsiTheme="minorHAnsi"/>
          <w:i/>
          <w:lang w:val="en-US"/>
        </w:rPr>
        <w:t>.</w:t>
      </w:r>
      <w:r>
        <w:rPr>
          <w:rFonts w:asciiTheme="minorHAnsi" w:hAnsiTheme="minorHAnsi"/>
          <w:lang w:val="en-US"/>
        </w:rPr>
        <w:t>”</w:t>
      </w:r>
    </w:p>
    <w:p w:rsidR="002D5724" w:rsidRDefault="00B9423C" w:rsidP="00B9423C">
      <w:pPr>
        <w:jc w:val="both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lang w:val="en-US"/>
        </w:rPr>
        <w:t xml:space="preserve">The </w:t>
      </w:r>
      <w:r w:rsidR="000B0CF0">
        <w:rPr>
          <w:rFonts w:asciiTheme="minorHAnsi" w:hAnsiTheme="minorHAnsi"/>
          <w:lang w:val="en-US"/>
        </w:rPr>
        <w:t xml:space="preserve">spirits sector </w:t>
      </w:r>
      <w:r w:rsidR="00756C6D">
        <w:rPr>
          <w:rFonts w:asciiTheme="minorHAnsi" w:hAnsiTheme="minorHAnsi"/>
          <w:lang w:val="en-US"/>
        </w:rPr>
        <w:t>has always been</w:t>
      </w:r>
      <w:r w:rsidR="000B0CF0">
        <w:rPr>
          <w:rFonts w:asciiTheme="minorHAnsi" w:hAnsiTheme="minorHAnsi"/>
          <w:lang w:val="en-US"/>
        </w:rPr>
        <w:t xml:space="preserve"> a strong supporter for a robust EU trade policy: </w:t>
      </w:r>
      <w:r>
        <w:rPr>
          <w:rFonts w:asciiTheme="minorHAnsi" w:hAnsiTheme="minorHAnsi"/>
          <w:lang w:val="en-US"/>
        </w:rPr>
        <w:t xml:space="preserve">negotiating </w:t>
      </w:r>
      <w:r w:rsidR="000812DC">
        <w:rPr>
          <w:rFonts w:asciiTheme="minorHAnsi" w:hAnsiTheme="minorHAnsi"/>
          <w:lang w:val="en-US"/>
        </w:rPr>
        <w:t>a</w:t>
      </w:r>
      <w:r>
        <w:rPr>
          <w:rFonts w:asciiTheme="minorHAnsi" w:hAnsiTheme="minorHAnsi"/>
          <w:lang w:val="en-US"/>
        </w:rPr>
        <w:t>mbitious</w:t>
      </w:r>
      <w:r w:rsidR="000812DC">
        <w:rPr>
          <w:rFonts w:asciiTheme="minorHAnsi" w:hAnsiTheme="minorHAnsi"/>
          <w:lang w:val="en-US"/>
        </w:rPr>
        <w:t xml:space="preserve"> tr</w:t>
      </w:r>
      <w:r>
        <w:rPr>
          <w:rFonts w:asciiTheme="minorHAnsi" w:hAnsiTheme="minorHAnsi"/>
          <w:lang w:val="en-US"/>
        </w:rPr>
        <w:t>a</w:t>
      </w:r>
      <w:r w:rsidR="000812DC">
        <w:rPr>
          <w:rFonts w:asciiTheme="minorHAnsi" w:hAnsiTheme="minorHAnsi"/>
          <w:lang w:val="en-US"/>
        </w:rPr>
        <w:t xml:space="preserve">de deals </w:t>
      </w:r>
      <w:r>
        <w:rPr>
          <w:rFonts w:asciiTheme="minorHAnsi" w:hAnsiTheme="minorHAnsi"/>
          <w:lang w:val="en-US"/>
        </w:rPr>
        <w:t xml:space="preserve">with key export markets to gain competitive advantage </w:t>
      </w:r>
      <w:r w:rsidR="0039360D">
        <w:rPr>
          <w:rFonts w:asciiTheme="minorHAnsi" w:hAnsiTheme="minorHAnsi"/>
          <w:lang w:val="en-US"/>
        </w:rPr>
        <w:t>while targeting</w:t>
      </w:r>
      <w:r w:rsidR="000812DC" w:rsidRPr="005241D2">
        <w:rPr>
          <w:rFonts w:asciiTheme="minorHAnsi" w:hAnsiTheme="minorHAnsi"/>
          <w:lang w:val="en-US"/>
        </w:rPr>
        <w:t xml:space="preserve"> </w:t>
      </w:r>
      <w:r w:rsidR="00FB7DAC" w:rsidRPr="005241D2">
        <w:rPr>
          <w:rFonts w:asciiTheme="minorHAnsi" w:hAnsiTheme="minorHAnsi"/>
          <w:lang w:val="en-US"/>
        </w:rPr>
        <w:t xml:space="preserve">high import </w:t>
      </w:r>
      <w:r w:rsidR="000A3C79" w:rsidRPr="005241D2">
        <w:rPr>
          <w:rFonts w:asciiTheme="minorHAnsi" w:hAnsiTheme="minorHAnsi"/>
          <w:lang w:val="en-US"/>
        </w:rPr>
        <w:t xml:space="preserve">tariffs and other barriers </w:t>
      </w:r>
      <w:r w:rsidR="00EB71D7" w:rsidRPr="005241D2">
        <w:rPr>
          <w:rFonts w:asciiTheme="minorHAnsi" w:hAnsiTheme="minorHAnsi"/>
          <w:lang w:val="en-US"/>
        </w:rPr>
        <w:t xml:space="preserve">such as </w:t>
      </w:r>
      <w:r w:rsidR="00FB7DAC" w:rsidRPr="005241D2">
        <w:rPr>
          <w:rFonts w:asciiTheme="minorHAnsi" w:hAnsiTheme="minorHAnsi"/>
          <w:lang w:val="en-US"/>
        </w:rPr>
        <w:t>disc</w:t>
      </w:r>
      <w:r w:rsidR="00EB71D7" w:rsidRPr="005241D2">
        <w:rPr>
          <w:rFonts w:asciiTheme="minorHAnsi" w:hAnsiTheme="minorHAnsi"/>
          <w:lang w:val="en-US"/>
        </w:rPr>
        <w:t>r</w:t>
      </w:r>
      <w:r w:rsidR="00FB7DAC" w:rsidRPr="005241D2">
        <w:rPr>
          <w:rFonts w:asciiTheme="minorHAnsi" w:hAnsiTheme="minorHAnsi"/>
          <w:lang w:val="en-US"/>
        </w:rPr>
        <w:t>iminator</w:t>
      </w:r>
      <w:r w:rsidR="00EB71D7" w:rsidRPr="005241D2">
        <w:rPr>
          <w:rFonts w:asciiTheme="minorHAnsi" w:hAnsiTheme="minorHAnsi"/>
          <w:lang w:val="en-US"/>
        </w:rPr>
        <w:t>y</w:t>
      </w:r>
      <w:r w:rsidR="00FB7DAC" w:rsidRPr="005241D2">
        <w:rPr>
          <w:rFonts w:asciiTheme="minorHAnsi" w:hAnsiTheme="minorHAnsi"/>
          <w:lang w:val="en-US"/>
        </w:rPr>
        <w:t xml:space="preserve"> tax pol</w:t>
      </w:r>
      <w:r w:rsidR="000C2BE2" w:rsidRPr="005241D2">
        <w:rPr>
          <w:rFonts w:asciiTheme="minorHAnsi" w:hAnsiTheme="minorHAnsi"/>
          <w:lang w:val="en-US"/>
        </w:rPr>
        <w:t>icies</w:t>
      </w:r>
      <w:r w:rsidR="00FB7DAC" w:rsidRPr="005241D2">
        <w:rPr>
          <w:rFonts w:asciiTheme="minorHAnsi" w:hAnsiTheme="minorHAnsi"/>
          <w:lang w:val="en-US"/>
        </w:rPr>
        <w:t>, insuffi</w:t>
      </w:r>
      <w:r w:rsidR="00EB71D7" w:rsidRPr="005241D2">
        <w:rPr>
          <w:rFonts w:asciiTheme="minorHAnsi" w:hAnsiTheme="minorHAnsi"/>
          <w:lang w:val="en-US"/>
        </w:rPr>
        <w:t>cient</w:t>
      </w:r>
      <w:r w:rsidR="00FB7DAC" w:rsidRPr="005241D2">
        <w:rPr>
          <w:rFonts w:asciiTheme="minorHAnsi" w:hAnsiTheme="minorHAnsi"/>
          <w:lang w:val="en-US"/>
        </w:rPr>
        <w:t xml:space="preserve"> </w:t>
      </w:r>
      <w:r w:rsidR="000C2BE2" w:rsidRPr="005241D2">
        <w:rPr>
          <w:rFonts w:asciiTheme="minorHAnsi" w:hAnsiTheme="minorHAnsi"/>
          <w:lang w:val="en-US"/>
        </w:rPr>
        <w:t>IP</w:t>
      </w:r>
      <w:r w:rsidR="00FB7DAC" w:rsidRPr="005241D2">
        <w:rPr>
          <w:rFonts w:asciiTheme="minorHAnsi" w:hAnsiTheme="minorHAnsi"/>
          <w:lang w:val="en-US"/>
        </w:rPr>
        <w:t xml:space="preserve"> protection </w:t>
      </w:r>
      <w:r w:rsidR="00C84E9F">
        <w:rPr>
          <w:rFonts w:asciiTheme="minorHAnsi" w:hAnsiTheme="minorHAnsi"/>
          <w:lang w:val="en-US"/>
        </w:rPr>
        <w:t>and</w:t>
      </w:r>
      <w:r w:rsidR="00FB7DAC" w:rsidRPr="005241D2">
        <w:rPr>
          <w:rFonts w:asciiTheme="minorHAnsi" w:hAnsiTheme="minorHAnsi"/>
          <w:lang w:val="en-US"/>
        </w:rPr>
        <w:t xml:space="preserve"> comple</w:t>
      </w:r>
      <w:r w:rsidR="00EB71D7" w:rsidRPr="005241D2">
        <w:rPr>
          <w:rFonts w:asciiTheme="minorHAnsi" w:hAnsiTheme="minorHAnsi"/>
          <w:lang w:val="en-US"/>
        </w:rPr>
        <w:t>x</w:t>
      </w:r>
      <w:r w:rsidR="00FB7DAC" w:rsidRPr="005241D2">
        <w:rPr>
          <w:rFonts w:asciiTheme="minorHAnsi" w:hAnsiTheme="minorHAnsi"/>
          <w:lang w:val="en-US"/>
        </w:rPr>
        <w:t xml:space="preserve"> custom procedures</w:t>
      </w:r>
      <w:r w:rsidRPr="005241D2">
        <w:rPr>
          <w:rFonts w:asciiTheme="minorHAnsi" w:hAnsiTheme="minorHAnsi"/>
          <w:lang w:val="en-US"/>
        </w:rPr>
        <w:t>.</w:t>
      </w:r>
      <w:r w:rsidR="00B31FAD">
        <w:rPr>
          <w:rFonts w:asciiTheme="minorHAnsi" w:hAnsiTheme="minorHAnsi"/>
          <w:lang w:val="en-US"/>
        </w:rPr>
        <w:t xml:space="preserve">  Enforcement of existing agreements can also be improved.</w:t>
      </w:r>
    </w:p>
    <w:p w:rsidR="002D5724" w:rsidRPr="002D5724" w:rsidRDefault="005241D2" w:rsidP="00B9423C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i/>
          <w:lang w:val="en-US"/>
        </w:rPr>
        <w:t>“</w:t>
      </w:r>
      <w:r w:rsidR="00B31FAD">
        <w:rPr>
          <w:rFonts w:asciiTheme="minorHAnsi" w:hAnsiTheme="minorHAnsi"/>
          <w:i/>
          <w:lang w:val="en-US"/>
        </w:rPr>
        <w:t>W</w:t>
      </w:r>
      <w:r w:rsidR="00B9423C">
        <w:rPr>
          <w:rFonts w:asciiTheme="minorHAnsi" w:hAnsiTheme="minorHAnsi"/>
          <w:i/>
          <w:lang w:val="en-US"/>
        </w:rPr>
        <w:t xml:space="preserve">e </w:t>
      </w:r>
      <w:r w:rsidR="00B31FAD">
        <w:rPr>
          <w:rFonts w:asciiTheme="minorHAnsi" w:hAnsiTheme="minorHAnsi"/>
          <w:i/>
          <w:lang w:val="en-US"/>
        </w:rPr>
        <w:t xml:space="preserve">frequently bring to the attention of </w:t>
      </w:r>
      <w:r w:rsidR="000B3C5D">
        <w:rPr>
          <w:rFonts w:asciiTheme="minorHAnsi" w:hAnsiTheme="minorHAnsi"/>
          <w:i/>
          <w:lang w:val="en-US"/>
        </w:rPr>
        <w:t xml:space="preserve">the Commission </w:t>
      </w:r>
      <w:r w:rsidR="002D5724" w:rsidRPr="002D5724">
        <w:rPr>
          <w:rFonts w:asciiTheme="minorHAnsi" w:hAnsiTheme="minorHAnsi"/>
          <w:i/>
          <w:lang w:val="en-US"/>
        </w:rPr>
        <w:t xml:space="preserve">trade-restrictive measures </w:t>
      </w:r>
      <w:r w:rsidR="00B31FAD">
        <w:rPr>
          <w:rFonts w:asciiTheme="minorHAnsi" w:hAnsiTheme="minorHAnsi"/>
          <w:i/>
          <w:lang w:val="en-US"/>
        </w:rPr>
        <w:t xml:space="preserve">that </w:t>
      </w:r>
      <w:r w:rsidR="00C84E9F">
        <w:rPr>
          <w:rFonts w:asciiTheme="minorHAnsi" w:hAnsiTheme="minorHAnsi"/>
          <w:i/>
          <w:lang w:val="en-US"/>
        </w:rPr>
        <w:t>prevent</w:t>
      </w:r>
      <w:r>
        <w:rPr>
          <w:rFonts w:asciiTheme="minorHAnsi" w:hAnsiTheme="minorHAnsi"/>
          <w:i/>
          <w:lang w:val="en-US"/>
        </w:rPr>
        <w:t xml:space="preserve"> </w:t>
      </w:r>
      <w:r w:rsidR="002D5724">
        <w:rPr>
          <w:rFonts w:asciiTheme="minorHAnsi" w:hAnsiTheme="minorHAnsi"/>
          <w:i/>
          <w:lang w:val="en-US"/>
        </w:rPr>
        <w:t xml:space="preserve">spirits producers </w:t>
      </w:r>
      <w:r w:rsidR="005365E9" w:rsidRPr="00610FEE">
        <w:rPr>
          <w:rFonts w:asciiTheme="minorHAnsi" w:hAnsiTheme="minorHAnsi"/>
          <w:i/>
          <w:lang w:val="en-US"/>
        </w:rPr>
        <w:t>from doing</w:t>
      </w:r>
      <w:r w:rsidRPr="00610FEE">
        <w:rPr>
          <w:rFonts w:asciiTheme="minorHAnsi" w:hAnsiTheme="minorHAnsi"/>
          <w:i/>
          <w:lang w:val="en-US"/>
        </w:rPr>
        <w:t xml:space="preserve"> business</w:t>
      </w:r>
      <w:r w:rsidR="00B31FAD">
        <w:rPr>
          <w:rFonts w:asciiTheme="minorHAnsi" w:hAnsiTheme="minorHAnsi"/>
          <w:i/>
          <w:lang w:val="en-US"/>
        </w:rPr>
        <w:t>.  M</w:t>
      </w:r>
      <w:r w:rsidR="002D5724" w:rsidRPr="00610FEE">
        <w:rPr>
          <w:rFonts w:asciiTheme="minorHAnsi" w:hAnsiTheme="minorHAnsi"/>
          <w:i/>
          <w:lang w:val="en-US"/>
        </w:rPr>
        <w:t xml:space="preserve">any </w:t>
      </w:r>
      <w:r w:rsidR="00C84E9F" w:rsidRPr="00610FEE">
        <w:rPr>
          <w:rFonts w:asciiTheme="minorHAnsi" w:hAnsiTheme="minorHAnsi"/>
          <w:i/>
          <w:lang w:val="en-US"/>
        </w:rPr>
        <w:t xml:space="preserve">of these </w:t>
      </w:r>
      <w:r w:rsidR="002D5724" w:rsidRPr="00610FEE">
        <w:rPr>
          <w:rFonts w:asciiTheme="minorHAnsi" w:hAnsiTheme="minorHAnsi"/>
          <w:i/>
          <w:lang w:val="en-US"/>
        </w:rPr>
        <w:t>cases are linked to the lack of enforcement of rules already</w:t>
      </w:r>
      <w:r w:rsidR="002D5724">
        <w:rPr>
          <w:rFonts w:asciiTheme="minorHAnsi" w:hAnsiTheme="minorHAnsi"/>
          <w:i/>
          <w:lang w:val="en-US"/>
        </w:rPr>
        <w:t xml:space="preserve"> negotiated </w:t>
      </w:r>
      <w:r w:rsidR="00B31FAD">
        <w:rPr>
          <w:rFonts w:asciiTheme="minorHAnsi" w:hAnsiTheme="minorHAnsi"/>
          <w:i/>
          <w:lang w:val="en-US"/>
        </w:rPr>
        <w:t>at WTO level or in free trade a</w:t>
      </w:r>
      <w:r w:rsidR="002D5724">
        <w:rPr>
          <w:rFonts w:asciiTheme="minorHAnsi" w:hAnsiTheme="minorHAnsi"/>
          <w:i/>
          <w:lang w:val="en-US"/>
        </w:rPr>
        <w:t>greements</w:t>
      </w:r>
      <w:r>
        <w:rPr>
          <w:rFonts w:asciiTheme="minorHAnsi" w:hAnsiTheme="minorHAnsi"/>
          <w:i/>
          <w:lang w:val="en-US"/>
        </w:rPr>
        <w:t>”</w:t>
      </w:r>
      <w:r w:rsidR="002D5724">
        <w:rPr>
          <w:rFonts w:asciiTheme="minorHAnsi" w:hAnsiTheme="minorHAnsi"/>
          <w:i/>
          <w:lang w:val="en-US"/>
        </w:rPr>
        <w:t xml:space="preserve"> </w:t>
      </w:r>
      <w:r w:rsidR="00415BF4">
        <w:rPr>
          <w:rFonts w:asciiTheme="minorHAnsi" w:hAnsiTheme="minorHAnsi"/>
          <w:lang w:val="en-US"/>
        </w:rPr>
        <w:t>concluded</w:t>
      </w:r>
      <w:r w:rsidRPr="005241D2">
        <w:rPr>
          <w:rFonts w:asciiTheme="minorHAnsi" w:hAnsiTheme="minorHAnsi"/>
          <w:lang w:val="en-US"/>
        </w:rPr>
        <w:t xml:space="preserve"> Skehan</w:t>
      </w:r>
      <w:r w:rsidR="00A33EE4">
        <w:rPr>
          <w:rFonts w:asciiTheme="minorHAnsi" w:hAnsiTheme="minorHAnsi"/>
          <w:i/>
          <w:lang w:val="en-US"/>
        </w:rPr>
        <w:t xml:space="preserve">.  </w:t>
      </w:r>
      <w:r w:rsidR="002D5724" w:rsidRPr="002D5724">
        <w:rPr>
          <w:rFonts w:asciiTheme="minorHAnsi" w:hAnsiTheme="minorHAnsi"/>
          <w:lang w:val="en-US"/>
        </w:rPr>
        <w:t xml:space="preserve">At the launch </w:t>
      </w:r>
      <w:r w:rsidR="00B31FAD">
        <w:rPr>
          <w:rFonts w:asciiTheme="minorHAnsi" w:hAnsiTheme="minorHAnsi"/>
          <w:lang w:val="en-US"/>
        </w:rPr>
        <w:t>of the spiritsEUROPE r</w:t>
      </w:r>
      <w:r w:rsidR="002D5724" w:rsidRPr="002D5724">
        <w:rPr>
          <w:rFonts w:asciiTheme="minorHAnsi" w:hAnsiTheme="minorHAnsi"/>
          <w:lang w:val="en-US"/>
        </w:rPr>
        <w:t>eport,</w:t>
      </w:r>
      <w:r w:rsidR="00C84E9F">
        <w:rPr>
          <w:rFonts w:asciiTheme="minorHAnsi" w:hAnsiTheme="minorHAnsi"/>
          <w:lang w:val="en-US"/>
        </w:rPr>
        <w:t xml:space="preserve"> </w:t>
      </w:r>
      <w:r w:rsidR="002D5724" w:rsidRPr="002D5724">
        <w:rPr>
          <w:rFonts w:asciiTheme="minorHAnsi" w:hAnsiTheme="minorHAnsi"/>
          <w:lang w:val="en-US"/>
        </w:rPr>
        <w:t>r</w:t>
      </w:r>
      <w:r w:rsidR="002D5724">
        <w:rPr>
          <w:rFonts w:asciiTheme="minorHAnsi" w:hAnsiTheme="minorHAnsi"/>
          <w:lang w:val="en-US"/>
        </w:rPr>
        <w:t>e</w:t>
      </w:r>
      <w:r w:rsidR="002D5724" w:rsidRPr="002D5724">
        <w:rPr>
          <w:rFonts w:asciiTheme="minorHAnsi" w:hAnsiTheme="minorHAnsi"/>
          <w:lang w:val="en-US"/>
        </w:rPr>
        <w:t xml:space="preserve">cent </w:t>
      </w:r>
      <w:r w:rsidR="00B31FAD">
        <w:rPr>
          <w:rFonts w:asciiTheme="minorHAnsi" w:hAnsiTheme="minorHAnsi"/>
          <w:lang w:val="en-US"/>
        </w:rPr>
        <w:t>problems in</w:t>
      </w:r>
      <w:r w:rsidR="002D5724" w:rsidRPr="002D5724">
        <w:rPr>
          <w:rFonts w:asciiTheme="minorHAnsi" w:hAnsiTheme="minorHAnsi"/>
          <w:lang w:val="en-US"/>
        </w:rPr>
        <w:t xml:space="preserve"> Ca</w:t>
      </w:r>
      <w:r w:rsidR="002D5724">
        <w:rPr>
          <w:rFonts w:asciiTheme="minorHAnsi" w:hAnsiTheme="minorHAnsi"/>
          <w:lang w:val="en-US"/>
        </w:rPr>
        <w:t>nada</w:t>
      </w:r>
      <w:r w:rsidR="00C84E9F">
        <w:rPr>
          <w:rFonts w:asciiTheme="minorHAnsi" w:hAnsiTheme="minorHAnsi"/>
          <w:lang w:val="en-US"/>
        </w:rPr>
        <w:t>, China and</w:t>
      </w:r>
      <w:r w:rsidR="002D5724" w:rsidRPr="002D5724">
        <w:rPr>
          <w:rFonts w:asciiTheme="minorHAnsi" w:hAnsiTheme="minorHAnsi"/>
          <w:lang w:val="en-US"/>
        </w:rPr>
        <w:t xml:space="preserve"> Colombia w</w:t>
      </w:r>
      <w:r w:rsidR="0036357D">
        <w:rPr>
          <w:rFonts w:asciiTheme="minorHAnsi" w:hAnsiTheme="minorHAnsi"/>
          <w:lang w:val="en-US"/>
        </w:rPr>
        <w:t>ill be</w:t>
      </w:r>
      <w:r w:rsidR="002D5724" w:rsidRPr="002D5724">
        <w:rPr>
          <w:rFonts w:asciiTheme="minorHAnsi" w:hAnsiTheme="minorHAnsi"/>
          <w:lang w:val="en-US"/>
        </w:rPr>
        <w:t xml:space="preserve"> </w:t>
      </w:r>
      <w:r w:rsidR="00B31FAD">
        <w:rPr>
          <w:rFonts w:asciiTheme="minorHAnsi" w:hAnsiTheme="minorHAnsi"/>
          <w:lang w:val="en-US"/>
        </w:rPr>
        <w:t>highlighted</w:t>
      </w:r>
      <w:r w:rsidR="002D5724" w:rsidRPr="002D5724">
        <w:rPr>
          <w:rFonts w:asciiTheme="minorHAnsi" w:hAnsiTheme="minorHAnsi"/>
          <w:lang w:val="en-US"/>
        </w:rPr>
        <w:t>.</w:t>
      </w:r>
    </w:p>
    <w:p w:rsidR="002D5724" w:rsidRDefault="00B05E86" w:rsidP="00756C6D">
      <w:pPr>
        <w:jc w:val="center"/>
        <w:rPr>
          <w:rFonts w:cs="Calibri"/>
          <w:lang w:val="en-US"/>
        </w:rPr>
      </w:pPr>
      <w:r>
        <w:rPr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13.1pt;margin-top:18.55pt;width:454.5pt;height:1.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" strokecolor="#f39900" strokeweight="1.5pt"/>
        </w:pict>
      </w:r>
      <w:r w:rsidR="006C792A">
        <w:rPr>
          <w:rFonts w:asciiTheme="minorHAnsi" w:hAnsiTheme="minorHAnsi"/>
          <w:lang w:val="en-US"/>
        </w:rPr>
        <w:t>ENDS</w:t>
      </w:r>
    </w:p>
    <w:p w:rsidR="002D5724" w:rsidRDefault="002D5724" w:rsidP="006C792A">
      <w:pPr>
        <w:pStyle w:val="NormalWeb"/>
        <w:shd w:val="clear" w:color="auto" w:fill="FFFFFF"/>
        <w:spacing w:after="0" w:afterAutospacing="0" w:line="276" w:lineRule="auto"/>
        <w:jc w:val="both"/>
        <w:rPr>
          <w:rFonts w:cs="Calibri"/>
          <w:lang w:val="en-US"/>
        </w:rPr>
      </w:pPr>
    </w:p>
    <w:p w:rsidR="002D5724" w:rsidRDefault="002D5724" w:rsidP="006C792A">
      <w:pPr>
        <w:pStyle w:val="NormalWeb"/>
        <w:shd w:val="clear" w:color="auto" w:fill="FFFFFF"/>
        <w:spacing w:after="0" w:afterAutospacing="0" w:line="276" w:lineRule="auto"/>
        <w:jc w:val="both"/>
        <w:rPr>
          <w:rFonts w:cs="Calibri"/>
          <w:lang w:val="en-US"/>
        </w:rPr>
      </w:pPr>
    </w:p>
    <w:p w:rsidR="002D5724" w:rsidRPr="006A1177" w:rsidRDefault="00571CCA" w:rsidP="006A117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afterAutospacing="0" w:line="276" w:lineRule="auto"/>
        <w:jc w:val="both"/>
        <w:rPr>
          <w:rFonts w:asciiTheme="minorHAnsi" w:hAnsiTheme="minorHAnsi" w:cs="Calibri"/>
          <w:b/>
          <w:lang w:val="en-US"/>
        </w:rPr>
      </w:pPr>
      <w:r w:rsidRPr="006A1177">
        <w:rPr>
          <w:rFonts w:asciiTheme="minorHAnsi" w:hAnsiTheme="minorHAnsi" w:cs="Calibri"/>
          <w:b/>
          <w:lang w:val="en-US"/>
        </w:rPr>
        <w:t>Note to editors</w:t>
      </w:r>
    </w:p>
    <w:p w:rsidR="00370D12" w:rsidRPr="00370D12" w:rsidRDefault="00370D12" w:rsidP="00370D12">
      <w:pPr>
        <w:pStyle w:val="ListParagraph"/>
        <w:numPr>
          <w:ilvl w:val="0"/>
          <w:numId w:val="0"/>
        </w:numPr>
        <w:spacing w:line="360" w:lineRule="auto"/>
        <w:ind w:left="426"/>
        <w:rPr>
          <w:lang w:val="en-US"/>
        </w:rPr>
      </w:pPr>
    </w:p>
    <w:p w:rsidR="00D33FB2" w:rsidRPr="00D33FB2" w:rsidRDefault="0034522E" w:rsidP="006A1177">
      <w:pPr>
        <w:pStyle w:val="ListParagraph"/>
        <w:numPr>
          <w:ilvl w:val="0"/>
          <w:numId w:val="43"/>
        </w:numPr>
        <w:spacing w:line="360" w:lineRule="auto"/>
        <w:ind w:left="426"/>
        <w:rPr>
          <w:lang w:val="en-US"/>
        </w:rPr>
      </w:pPr>
      <w:r w:rsidRPr="00D33FB2">
        <w:rPr>
          <w:b/>
          <w:lang w:val="en-GB"/>
        </w:rPr>
        <w:t>spiritsEUROPE</w:t>
      </w:r>
      <w:r w:rsidRPr="00D33FB2">
        <w:rPr>
          <w:lang w:val="en-GB"/>
        </w:rPr>
        <w:t xml:space="preserve"> is the representative body for the spirits industry</w:t>
      </w:r>
      <w:r w:rsidR="000C2BE2">
        <w:rPr>
          <w:lang w:val="en-GB"/>
        </w:rPr>
        <w:t xml:space="preserve"> at European level comprising 3</w:t>
      </w:r>
      <w:r w:rsidR="002D5724">
        <w:rPr>
          <w:lang w:val="en-GB"/>
        </w:rPr>
        <w:t>1</w:t>
      </w:r>
      <w:r w:rsidRPr="00D33FB2">
        <w:rPr>
          <w:lang w:val="en-GB"/>
        </w:rPr>
        <w:t xml:space="preserve"> associations and 8 multinationals</w:t>
      </w:r>
      <w:r w:rsidR="00D33FB2" w:rsidRPr="00D33FB2">
        <w:rPr>
          <w:lang w:val="en-GB"/>
        </w:rPr>
        <w:t xml:space="preserve">: </w:t>
      </w:r>
      <w:hyperlink r:id="rId8" w:history="1">
        <w:r w:rsidR="00B31FAD" w:rsidRPr="001D4BC8">
          <w:rPr>
            <w:rStyle w:val="Hyperlink"/>
            <w:lang w:val="en-GB"/>
          </w:rPr>
          <w:t>www.spirits.eu</w:t>
        </w:r>
      </w:hyperlink>
      <w:r w:rsidR="00ED7F2B">
        <w:rPr>
          <w:b/>
          <w:lang w:val="en-GB"/>
        </w:rPr>
        <w:t>.</w:t>
      </w:r>
    </w:p>
    <w:p w:rsidR="002D5724" w:rsidRPr="005365E9" w:rsidRDefault="00571CCA" w:rsidP="000B0CF0">
      <w:pPr>
        <w:pStyle w:val="ListParagraph"/>
        <w:numPr>
          <w:ilvl w:val="0"/>
          <w:numId w:val="43"/>
        </w:numPr>
        <w:spacing w:line="360" w:lineRule="auto"/>
        <w:ind w:left="426"/>
        <w:rPr>
          <w:lang w:val="en-US"/>
        </w:rPr>
      </w:pPr>
      <w:r w:rsidRPr="005365E9">
        <w:rPr>
          <w:b/>
          <w:lang w:val="en-GB"/>
        </w:rPr>
        <w:t xml:space="preserve">Full </w:t>
      </w:r>
      <w:r w:rsidR="00B31FAD">
        <w:rPr>
          <w:b/>
          <w:lang w:val="en-GB"/>
        </w:rPr>
        <w:t>t</w:t>
      </w:r>
      <w:r w:rsidR="00D33FB2" w:rsidRPr="005365E9">
        <w:rPr>
          <w:b/>
          <w:lang w:val="en-GB"/>
        </w:rPr>
        <w:t xml:space="preserve">rade </w:t>
      </w:r>
      <w:r w:rsidR="00EA5996" w:rsidRPr="005365E9">
        <w:rPr>
          <w:b/>
          <w:lang w:val="en-GB"/>
        </w:rPr>
        <w:t>report</w:t>
      </w:r>
      <w:r w:rsidR="00626673" w:rsidRPr="005365E9">
        <w:rPr>
          <w:b/>
          <w:lang w:val="en-GB"/>
        </w:rPr>
        <w:t xml:space="preserve"> </w:t>
      </w:r>
      <w:r w:rsidR="00A65E59" w:rsidRPr="005365E9">
        <w:rPr>
          <w:b/>
          <w:lang w:val="en-GB"/>
        </w:rPr>
        <w:t>2016</w:t>
      </w:r>
      <w:r w:rsidR="005365E9">
        <w:rPr>
          <w:b/>
          <w:lang w:val="en-GB"/>
        </w:rPr>
        <w:t xml:space="preserve">, </w:t>
      </w:r>
      <w:r w:rsidR="005365E9" w:rsidRPr="00B31FAD">
        <w:rPr>
          <w:lang w:val="en-GB"/>
        </w:rPr>
        <w:t xml:space="preserve">including a </w:t>
      </w:r>
      <w:r w:rsidR="002D5724" w:rsidRPr="00B31FAD">
        <w:rPr>
          <w:lang w:val="en-GB"/>
        </w:rPr>
        <w:t>Foreword by Agriculture Commissioner Phil Hogan</w:t>
      </w:r>
      <w:r w:rsidR="005365E9" w:rsidRPr="00B31FAD">
        <w:rPr>
          <w:lang w:val="en-GB"/>
        </w:rPr>
        <w:t xml:space="preserve"> is available </w:t>
      </w:r>
      <w:hyperlink r:id="rId9" w:history="1">
        <w:r w:rsidR="005365E9" w:rsidRPr="0017092B">
          <w:rPr>
            <w:rStyle w:val="Hyperlink"/>
            <w:lang w:val="en-GB"/>
          </w:rPr>
          <w:t>here</w:t>
        </w:r>
      </w:hyperlink>
      <w:r w:rsidR="005365E9" w:rsidRPr="00B31FAD">
        <w:rPr>
          <w:lang w:val="en-GB"/>
        </w:rPr>
        <w:t>.</w:t>
      </w:r>
    </w:p>
    <w:p w:rsidR="00571CCA" w:rsidRPr="00571CCA" w:rsidRDefault="002D5724" w:rsidP="006A1177">
      <w:pPr>
        <w:pStyle w:val="ListParagraph"/>
        <w:numPr>
          <w:ilvl w:val="0"/>
          <w:numId w:val="43"/>
        </w:numPr>
        <w:spacing w:line="360" w:lineRule="auto"/>
        <w:ind w:left="426"/>
        <w:rPr>
          <w:lang w:val="en-US"/>
        </w:rPr>
      </w:pPr>
      <w:r>
        <w:rPr>
          <w:b/>
          <w:lang w:val="en-GB"/>
        </w:rPr>
        <w:t xml:space="preserve">Many quotes </w:t>
      </w:r>
      <w:r w:rsidRPr="00B31FAD">
        <w:rPr>
          <w:lang w:val="en-GB"/>
        </w:rPr>
        <w:t xml:space="preserve">available in the Trade Report 2016 </w:t>
      </w:r>
      <w:r w:rsidR="005365E9" w:rsidRPr="00B31FAD">
        <w:rPr>
          <w:lang w:val="en-GB"/>
        </w:rPr>
        <w:t>for you to pick</w:t>
      </w:r>
      <w:r w:rsidR="005365E9">
        <w:rPr>
          <w:b/>
          <w:lang w:val="en-GB"/>
        </w:rPr>
        <w:t xml:space="preserve"> </w:t>
      </w:r>
      <w:r w:rsidRPr="00571CCA">
        <w:rPr>
          <w:lang w:val="en-GB"/>
        </w:rPr>
        <w:t>from</w:t>
      </w:r>
      <w:r w:rsidR="00571CCA">
        <w:rPr>
          <w:lang w:val="en-GB"/>
        </w:rPr>
        <w:t>:</w:t>
      </w:r>
    </w:p>
    <w:p w:rsidR="00571CCA" w:rsidRPr="00B31FAD" w:rsidRDefault="00571CCA" w:rsidP="006A1177">
      <w:pPr>
        <w:pStyle w:val="ListParagraph"/>
        <w:numPr>
          <w:ilvl w:val="0"/>
          <w:numId w:val="45"/>
        </w:numPr>
        <w:spacing w:line="360" w:lineRule="auto"/>
        <w:rPr>
          <w:lang w:val="en-US"/>
        </w:rPr>
      </w:pPr>
      <w:r w:rsidRPr="00B31FAD">
        <w:rPr>
          <w:lang w:val="en-GB"/>
        </w:rPr>
        <w:t xml:space="preserve">MEP </w:t>
      </w:r>
      <w:proofErr w:type="spellStart"/>
      <w:r w:rsidRPr="00B31FAD">
        <w:rPr>
          <w:lang w:val="en-GB"/>
        </w:rPr>
        <w:t>Toika</w:t>
      </w:r>
      <w:proofErr w:type="spellEnd"/>
      <w:r w:rsidRPr="00B31FAD">
        <w:rPr>
          <w:lang w:val="en-GB"/>
        </w:rPr>
        <w:t xml:space="preserve"> </w:t>
      </w:r>
      <w:proofErr w:type="spellStart"/>
      <w:r w:rsidRPr="00B31FAD">
        <w:rPr>
          <w:lang w:val="en-GB"/>
        </w:rPr>
        <w:t>Saïfi</w:t>
      </w:r>
      <w:proofErr w:type="spellEnd"/>
      <w:r w:rsidRPr="00B31FAD">
        <w:rPr>
          <w:lang w:val="en-GB"/>
        </w:rPr>
        <w:t>- (Vice President of INTA)</w:t>
      </w:r>
      <w:r w:rsidR="002D5724" w:rsidRPr="00B31FAD">
        <w:rPr>
          <w:lang w:val="en-GB"/>
        </w:rPr>
        <w:t xml:space="preserve">; </w:t>
      </w:r>
    </w:p>
    <w:p w:rsidR="00571CCA" w:rsidRPr="00B31FAD" w:rsidRDefault="00571CCA" w:rsidP="006A1177">
      <w:pPr>
        <w:pStyle w:val="ListParagraph"/>
        <w:numPr>
          <w:ilvl w:val="0"/>
          <w:numId w:val="45"/>
        </w:numPr>
        <w:spacing w:line="360" w:lineRule="auto"/>
        <w:rPr>
          <w:lang w:val="en-US"/>
        </w:rPr>
      </w:pPr>
      <w:r w:rsidRPr="00B31FAD">
        <w:rPr>
          <w:lang w:val="en-GB"/>
        </w:rPr>
        <w:t xml:space="preserve">Kristy </w:t>
      </w:r>
      <w:proofErr w:type="spellStart"/>
      <w:r w:rsidRPr="00B31FAD">
        <w:rPr>
          <w:lang w:val="en-GB"/>
        </w:rPr>
        <w:t>Poppe</w:t>
      </w:r>
      <w:proofErr w:type="spellEnd"/>
      <w:r w:rsidRPr="00B31FAD">
        <w:rPr>
          <w:lang w:val="en-GB"/>
        </w:rPr>
        <w:t xml:space="preserve"> (</w:t>
      </w:r>
      <w:r w:rsidR="002D5724" w:rsidRPr="00B31FAD">
        <w:rPr>
          <w:lang w:val="en-GB"/>
        </w:rPr>
        <w:t>bar te</w:t>
      </w:r>
      <w:r w:rsidRPr="00B31FAD">
        <w:rPr>
          <w:lang w:val="en-GB"/>
        </w:rPr>
        <w:t>nder</w:t>
      </w:r>
      <w:r w:rsidR="002D5724" w:rsidRPr="00B31FAD">
        <w:rPr>
          <w:lang w:val="en-GB"/>
        </w:rPr>
        <w:t xml:space="preserve"> in New-York</w:t>
      </w:r>
      <w:r w:rsidRPr="00B31FAD">
        <w:rPr>
          <w:lang w:val="en-GB"/>
        </w:rPr>
        <w:t>)</w:t>
      </w:r>
      <w:r w:rsidR="002D5724" w:rsidRPr="00B31FAD">
        <w:rPr>
          <w:lang w:val="en-GB"/>
        </w:rPr>
        <w:t xml:space="preserve">; </w:t>
      </w:r>
      <w:r w:rsidRPr="00B31FAD">
        <w:rPr>
          <w:lang w:val="en-GB"/>
        </w:rPr>
        <w:t>colleagues working in South A</w:t>
      </w:r>
      <w:r w:rsidR="00370D12">
        <w:rPr>
          <w:lang w:val="en-GB"/>
        </w:rPr>
        <w:t xml:space="preserve">frica (Antoinette </w:t>
      </w:r>
      <w:proofErr w:type="spellStart"/>
      <w:r w:rsidR="00370D12">
        <w:rPr>
          <w:lang w:val="en-GB"/>
        </w:rPr>
        <w:t>Drumm</w:t>
      </w:r>
      <w:proofErr w:type="spellEnd"/>
      <w:r w:rsidR="00370D12">
        <w:rPr>
          <w:lang w:val="en-GB"/>
        </w:rPr>
        <w:t xml:space="preserve"> – </w:t>
      </w:r>
      <w:proofErr w:type="spellStart"/>
      <w:r w:rsidR="00370D12">
        <w:rPr>
          <w:lang w:val="en-GB"/>
        </w:rPr>
        <w:t>Rémy</w:t>
      </w:r>
      <w:proofErr w:type="spellEnd"/>
      <w:r w:rsidR="00370D12">
        <w:rPr>
          <w:lang w:val="en-GB"/>
        </w:rPr>
        <w:t xml:space="preserve"> C</w:t>
      </w:r>
      <w:r w:rsidRPr="00B31FAD">
        <w:rPr>
          <w:lang w:val="en-GB"/>
        </w:rPr>
        <w:t>ointreau), Singapore (Joy Rice</w:t>
      </w:r>
      <w:r w:rsidR="00370D12">
        <w:rPr>
          <w:lang w:val="en-GB"/>
        </w:rPr>
        <w:t xml:space="preserve"> </w:t>
      </w:r>
      <w:r w:rsidRPr="00B31FAD">
        <w:rPr>
          <w:lang w:val="en-GB"/>
        </w:rPr>
        <w:t>-</w:t>
      </w:r>
      <w:r w:rsidR="00370D12">
        <w:rPr>
          <w:lang w:val="en-GB"/>
        </w:rPr>
        <w:t xml:space="preserve"> </w:t>
      </w:r>
      <w:r w:rsidRPr="00B31FAD">
        <w:rPr>
          <w:lang w:val="en-GB"/>
        </w:rPr>
        <w:t>Diageo), India (Amrit Singh – ISWAI) and small producer in France (Judi</w:t>
      </w:r>
      <w:r w:rsidR="00ED7F2B">
        <w:rPr>
          <w:lang w:val="en-GB"/>
        </w:rPr>
        <w:t>th</w:t>
      </w:r>
      <w:r w:rsidRPr="00B31FAD">
        <w:rPr>
          <w:lang w:val="en-GB"/>
        </w:rPr>
        <w:t xml:space="preserve"> </w:t>
      </w:r>
      <w:proofErr w:type="spellStart"/>
      <w:r w:rsidRPr="00B31FAD">
        <w:rPr>
          <w:lang w:val="en-GB"/>
        </w:rPr>
        <w:t>Cartron</w:t>
      </w:r>
      <w:proofErr w:type="spellEnd"/>
      <w:r w:rsidRPr="00B31FAD">
        <w:rPr>
          <w:lang w:val="en-GB"/>
        </w:rPr>
        <w:t>)</w:t>
      </w:r>
      <w:r w:rsidR="005365E9" w:rsidRPr="00B31FAD">
        <w:rPr>
          <w:lang w:val="en-GB"/>
        </w:rPr>
        <w:t>;</w:t>
      </w:r>
      <w:bookmarkStart w:id="0" w:name="_GoBack"/>
      <w:bookmarkEnd w:id="0"/>
    </w:p>
    <w:p w:rsidR="00571CCA" w:rsidRPr="00571CCA" w:rsidRDefault="00571CCA" w:rsidP="006A1177">
      <w:pPr>
        <w:pStyle w:val="ListParagraph"/>
        <w:numPr>
          <w:ilvl w:val="0"/>
          <w:numId w:val="45"/>
        </w:numPr>
        <w:spacing w:line="360" w:lineRule="auto"/>
        <w:rPr>
          <w:lang w:val="en-US"/>
        </w:rPr>
      </w:pPr>
      <w:r w:rsidRPr="00571CCA">
        <w:rPr>
          <w:b/>
          <w:lang w:val="en-GB"/>
        </w:rPr>
        <w:t>analysis of exports by product categories</w:t>
      </w:r>
      <w:r w:rsidRPr="00571CCA">
        <w:rPr>
          <w:lang w:val="en-GB"/>
        </w:rPr>
        <w:t xml:space="preserve"> by Alexander Smith from IWSR</w:t>
      </w:r>
      <w:r w:rsidR="005365E9">
        <w:rPr>
          <w:lang w:val="en-GB"/>
        </w:rPr>
        <w:t>.</w:t>
      </w:r>
    </w:p>
    <w:p w:rsidR="00370D12" w:rsidRPr="00415BF4" w:rsidRDefault="00571CCA" w:rsidP="00415BF4">
      <w:pPr>
        <w:pStyle w:val="ListParagraph"/>
        <w:numPr>
          <w:ilvl w:val="0"/>
          <w:numId w:val="43"/>
        </w:numPr>
        <w:spacing w:line="360" w:lineRule="auto"/>
        <w:ind w:left="426"/>
        <w:rPr>
          <w:lang w:val="en-US"/>
        </w:rPr>
      </w:pPr>
      <w:r>
        <w:rPr>
          <w:b/>
          <w:lang w:val="en-GB"/>
        </w:rPr>
        <w:t xml:space="preserve">Review of our trading performance and issues of concerns </w:t>
      </w:r>
      <w:r w:rsidRPr="005365E9">
        <w:rPr>
          <w:lang w:val="en-GB"/>
        </w:rPr>
        <w:t xml:space="preserve">with the Americas, Asia Australia/New Zealand, wider Europe and </w:t>
      </w:r>
      <w:r w:rsidR="006A1177" w:rsidRPr="005365E9">
        <w:rPr>
          <w:lang w:val="en-GB"/>
        </w:rPr>
        <w:t>A</w:t>
      </w:r>
      <w:r w:rsidRPr="005365E9">
        <w:rPr>
          <w:lang w:val="en-GB"/>
        </w:rPr>
        <w:t>frica</w:t>
      </w:r>
      <w:r w:rsidR="00ED7F2B">
        <w:rPr>
          <w:lang w:val="en-GB"/>
        </w:rPr>
        <w:t>.</w:t>
      </w:r>
    </w:p>
    <w:p w:rsidR="006A1177" w:rsidRPr="00370D12" w:rsidRDefault="006A1177" w:rsidP="00370D12">
      <w:pPr>
        <w:pStyle w:val="ListParagraph"/>
        <w:numPr>
          <w:ilvl w:val="0"/>
          <w:numId w:val="43"/>
        </w:numPr>
        <w:spacing w:line="360" w:lineRule="auto"/>
        <w:ind w:left="426"/>
        <w:rPr>
          <w:lang w:val="en-US"/>
        </w:rPr>
      </w:pPr>
      <w:r>
        <w:rPr>
          <w:b/>
          <w:lang w:val="en-US"/>
        </w:rPr>
        <w:t>s</w:t>
      </w:r>
      <w:r w:rsidR="00571CCA">
        <w:rPr>
          <w:b/>
          <w:lang w:val="en-US"/>
        </w:rPr>
        <w:t>pirit</w:t>
      </w:r>
      <w:r>
        <w:rPr>
          <w:b/>
          <w:lang w:val="en-US"/>
        </w:rPr>
        <w:t>s</w:t>
      </w:r>
      <w:r w:rsidR="00571CCA">
        <w:rPr>
          <w:b/>
          <w:lang w:val="en-US"/>
        </w:rPr>
        <w:t xml:space="preserve">EUROPE </w:t>
      </w:r>
      <w:r w:rsidR="00B31FAD">
        <w:rPr>
          <w:b/>
          <w:lang w:val="en-US"/>
        </w:rPr>
        <w:t xml:space="preserve">trade </w:t>
      </w:r>
      <w:r w:rsidR="00370D12">
        <w:rPr>
          <w:b/>
          <w:lang w:val="en-US"/>
        </w:rPr>
        <w:t>‘</w:t>
      </w:r>
      <w:r w:rsidR="00B31FAD">
        <w:rPr>
          <w:b/>
          <w:lang w:val="en-US"/>
        </w:rPr>
        <w:t>wish list</w:t>
      </w:r>
      <w:r w:rsidR="00370D12">
        <w:rPr>
          <w:b/>
          <w:lang w:val="en-US"/>
        </w:rPr>
        <w:t>’</w:t>
      </w:r>
      <w:r>
        <w:rPr>
          <w:b/>
          <w:lang w:val="en-US"/>
        </w:rPr>
        <w:t>:</w:t>
      </w:r>
      <w:r w:rsidR="00370D12">
        <w:rPr>
          <w:b/>
          <w:lang w:val="en-US"/>
        </w:rPr>
        <w:t xml:space="preserve"> w</w:t>
      </w:r>
      <w:r w:rsidRPr="00370D12">
        <w:rPr>
          <w:b/>
          <w:lang w:val="en-US"/>
        </w:rPr>
        <w:t>e urge the EU to:</w:t>
      </w:r>
    </w:p>
    <w:p w:rsidR="00571CCA" w:rsidRPr="006A1177" w:rsidRDefault="00571CCA" w:rsidP="006A1177">
      <w:pPr>
        <w:pStyle w:val="ListParagraph"/>
        <w:numPr>
          <w:ilvl w:val="0"/>
          <w:numId w:val="45"/>
        </w:numPr>
        <w:jc w:val="both"/>
        <w:rPr>
          <w:lang w:val="en-GB"/>
        </w:rPr>
      </w:pPr>
      <w:r w:rsidRPr="006A1177">
        <w:rPr>
          <w:lang w:val="en-GB"/>
        </w:rPr>
        <w:t>Ratify and implement CETA.</w:t>
      </w:r>
    </w:p>
    <w:p w:rsidR="00571CCA" w:rsidRPr="006A1177" w:rsidRDefault="00571CCA" w:rsidP="006A1177">
      <w:pPr>
        <w:pStyle w:val="ListParagraph"/>
        <w:numPr>
          <w:ilvl w:val="0"/>
          <w:numId w:val="45"/>
        </w:numPr>
        <w:jc w:val="both"/>
        <w:rPr>
          <w:lang w:val="en-GB"/>
        </w:rPr>
      </w:pPr>
      <w:r w:rsidRPr="006A1177">
        <w:rPr>
          <w:lang w:val="en-GB"/>
        </w:rPr>
        <w:t>Conclude an ambitious agreement with the US that will create the necessary level playing field for EU exporters.</w:t>
      </w:r>
    </w:p>
    <w:p w:rsidR="00571CCA" w:rsidRPr="006A1177" w:rsidRDefault="00571CCA" w:rsidP="006A1177">
      <w:pPr>
        <w:pStyle w:val="ListParagraph"/>
        <w:numPr>
          <w:ilvl w:val="0"/>
          <w:numId w:val="45"/>
        </w:numPr>
        <w:jc w:val="both"/>
        <w:rPr>
          <w:lang w:val="en-GB"/>
        </w:rPr>
      </w:pPr>
      <w:r w:rsidRPr="006A1177">
        <w:rPr>
          <w:lang w:val="en-GB"/>
        </w:rPr>
        <w:t>Intensify its ambitious trade negotiating agenda with the ASEAN region, including the forthcoming FTA with Philippines and early ratification of the agreement with Vietnam.</w:t>
      </w:r>
    </w:p>
    <w:p w:rsidR="00571CCA" w:rsidRPr="006A1177" w:rsidRDefault="00571CCA" w:rsidP="006A1177">
      <w:pPr>
        <w:pStyle w:val="ListParagraph"/>
        <w:numPr>
          <w:ilvl w:val="0"/>
          <w:numId w:val="45"/>
        </w:numPr>
        <w:jc w:val="both"/>
        <w:rPr>
          <w:lang w:val="en-GB"/>
        </w:rPr>
      </w:pPr>
      <w:r w:rsidRPr="006A1177">
        <w:rPr>
          <w:lang w:val="en-GB"/>
        </w:rPr>
        <w:t>Seek ambitious agreements with emerging high-growth markets such as India.</w:t>
      </w:r>
    </w:p>
    <w:p w:rsidR="00571CCA" w:rsidRPr="006A1177" w:rsidRDefault="00571CCA" w:rsidP="006A1177">
      <w:pPr>
        <w:pStyle w:val="ListParagraph"/>
        <w:numPr>
          <w:ilvl w:val="0"/>
          <w:numId w:val="45"/>
        </w:numPr>
        <w:jc w:val="both"/>
        <w:rPr>
          <w:lang w:val="en-GB"/>
        </w:rPr>
      </w:pPr>
      <w:r w:rsidRPr="006A1177">
        <w:rPr>
          <w:lang w:val="en-GB"/>
        </w:rPr>
        <w:t>Help business to seize opportunities in the growing African markets.</w:t>
      </w:r>
    </w:p>
    <w:p w:rsidR="00571CCA" w:rsidRPr="006A1177" w:rsidRDefault="00571CCA" w:rsidP="006A1177">
      <w:pPr>
        <w:pStyle w:val="ListParagraph"/>
        <w:numPr>
          <w:ilvl w:val="0"/>
          <w:numId w:val="45"/>
        </w:numPr>
        <w:jc w:val="both"/>
        <w:rPr>
          <w:lang w:val="en-GB"/>
        </w:rPr>
      </w:pPr>
      <w:r w:rsidRPr="006A1177">
        <w:rPr>
          <w:lang w:val="en-GB"/>
        </w:rPr>
        <w:t>Continue to be a leading voice in the WTO and support the day-to-day work of the WTO in developing &amp; enforcing international trade rules.</w:t>
      </w:r>
    </w:p>
    <w:p w:rsidR="00571CCA" w:rsidRPr="006A1177" w:rsidRDefault="00571CCA" w:rsidP="006A1177">
      <w:pPr>
        <w:pStyle w:val="ListParagraph"/>
        <w:numPr>
          <w:ilvl w:val="0"/>
          <w:numId w:val="45"/>
        </w:numPr>
        <w:jc w:val="both"/>
        <w:rPr>
          <w:lang w:val="en-GB"/>
        </w:rPr>
      </w:pPr>
      <w:r w:rsidRPr="006A1177">
        <w:rPr>
          <w:lang w:val="en-GB"/>
        </w:rPr>
        <w:t>Enforce existing trade rules more vigorously and resist non-compliant practices.</w:t>
      </w:r>
    </w:p>
    <w:p w:rsidR="00DD431F" w:rsidRPr="00415BF4" w:rsidRDefault="00571CCA" w:rsidP="00415BF4">
      <w:pPr>
        <w:pStyle w:val="ListParagraph"/>
        <w:numPr>
          <w:ilvl w:val="0"/>
          <w:numId w:val="45"/>
        </w:numPr>
        <w:jc w:val="both"/>
        <w:rPr>
          <w:lang w:val="en-GB"/>
        </w:rPr>
      </w:pPr>
      <w:r w:rsidRPr="006A1177">
        <w:rPr>
          <w:lang w:val="en-GB"/>
        </w:rPr>
        <w:t>Devote the necessary human resources to deliver effectively on its trade agenda.</w:t>
      </w:r>
    </w:p>
    <w:sectPr w:rsidR="00DD431F" w:rsidRPr="00415BF4" w:rsidSect="007B05C9">
      <w:headerReference w:type="default" r:id="rId10"/>
      <w:footerReference w:type="default" r:id="rId11"/>
      <w:pgSz w:w="11906" w:h="16838" w:code="9"/>
      <w:pgMar w:top="226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AD" w:rsidRDefault="00B31FAD" w:rsidP="007B7591">
      <w:pPr>
        <w:spacing w:after="0" w:line="240" w:lineRule="auto"/>
      </w:pPr>
      <w:r>
        <w:separator/>
      </w:r>
    </w:p>
  </w:endnote>
  <w:endnote w:type="continuationSeparator" w:id="0">
    <w:p w:rsidR="00B31FAD" w:rsidRDefault="00B31FAD" w:rsidP="007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AD" w:rsidRPr="00E86A90" w:rsidRDefault="00B31FAD" w:rsidP="00FF7E33">
    <w:pPr>
      <w:pStyle w:val="Footer"/>
      <w:rPr>
        <w:b/>
        <w:bCs/>
        <w:noProof/>
        <w:color w:val="004C99"/>
        <w:szCs w:val="20"/>
        <w:lang w:val="en-US"/>
      </w:rPr>
    </w:pPr>
    <w:r>
      <w:rPr>
        <w:b/>
        <w:bCs/>
        <w:noProof/>
        <w:color w:val="004C99"/>
        <w:szCs w:val="20"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104775</wp:posOffset>
          </wp:positionV>
          <wp:extent cx="7634605" cy="1089660"/>
          <wp:effectExtent l="19050" t="0" r="4445" b="0"/>
          <wp:wrapNone/>
          <wp:docPr id="1" name="Image 0" descr="Footer_160x25_v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Footer_160x25_v1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6A90">
      <w:rPr>
        <w:b/>
        <w:bCs/>
        <w:i/>
        <w:noProof/>
        <w:color w:val="004C99"/>
        <w:szCs w:val="20"/>
        <w:lang w:val="en-US"/>
      </w:rPr>
      <w:t>For further information, please contact:</w:t>
    </w:r>
  </w:p>
  <w:p w:rsidR="00B31FAD" w:rsidRPr="00FF7E33" w:rsidRDefault="00B31FAD" w:rsidP="00FF7E33">
    <w:pPr>
      <w:pStyle w:val="Footer"/>
      <w:rPr>
        <w:b/>
        <w:bCs/>
        <w:noProof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Paul Skehan</w:t>
    </w:r>
    <w:r w:rsidRPr="00E86A90">
      <w:rPr>
        <w:bCs/>
        <w:noProof/>
        <w:color w:val="000000"/>
        <w:sz w:val="18"/>
        <w:szCs w:val="18"/>
        <w:lang w:val="en-US"/>
      </w:rPr>
      <w:t xml:space="preserve">, Director General: </w:t>
    </w:r>
    <w:r w:rsidRPr="00E86A90">
      <w:rPr>
        <w:bCs/>
        <w:noProof/>
        <w:color w:val="000000"/>
        <w:sz w:val="18"/>
        <w:szCs w:val="18"/>
        <w:lang w:val="en-US"/>
      </w:rPr>
      <w:br/>
      <w:t>+ 32 (475) 388415, or alternatively</w:t>
    </w:r>
    <w:r w:rsidRPr="00FF7E33">
      <w:rPr>
        <w:b/>
        <w:bCs/>
        <w:noProof/>
        <w:sz w:val="18"/>
        <w:szCs w:val="18"/>
        <w:lang w:val="en-US"/>
      </w:rPr>
      <w:t xml:space="preserve"> </w:t>
    </w:r>
  </w:p>
  <w:p w:rsidR="00B31FAD" w:rsidRPr="00E86A90" w:rsidRDefault="00B31FAD" w:rsidP="00FF7E33">
    <w:pPr>
      <w:pStyle w:val="Footer"/>
      <w:tabs>
        <w:tab w:val="clear" w:pos="4536"/>
        <w:tab w:val="clear" w:pos="9072"/>
        <w:tab w:val="center" w:pos="4535"/>
      </w:tabs>
      <w:rPr>
        <w:bCs/>
        <w:noProof/>
        <w:color w:val="000000"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Carole Brigaudeau,</w:t>
    </w:r>
    <w:r w:rsidRPr="00FF7E33">
      <w:rPr>
        <w:b/>
        <w:bCs/>
        <w:noProof/>
        <w:sz w:val="18"/>
        <w:szCs w:val="18"/>
        <w:lang w:val="en-US"/>
      </w:rPr>
      <w:t xml:space="preserve"> </w:t>
    </w:r>
    <w:r w:rsidRPr="00E86A90">
      <w:rPr>
        <w:bCs/>
        <w:noProof/>
        <w:color w:val="000000"/>
        <w:sz w:val="18"/>
        <w:szCs w:val="18"/>
        <w:lang w:val="en-US"/>
      </w:rPr>
      <w:t xml:space="preserve">Director Communications: </w:t>
    </w:r>
    <w:r w:rsidRPr="00E86A90">
      <w:rPr>
        <w:bCs/>
        <w:noProof/>
        <w:color w:val="000000"/>
        <w:sz w:val="18"/>
        <w:szCs w:val="18"/>
        <w:lang w:val="en-US"/>
      </w:rPr>
      <w:tab/>
    </w:r>
    <w:r w:rsidRPr="00E86A90">
      <w:rPr>
        <w:bCs/>
        <w:noProof/>
        <w:color w:val="000000"/>
        <w:sz w:val="18"/>
        <w:szCs w:val="18"/>
        <w:lang w:val="en-US"/>
      </w:rPr>
      <w:br/>
      <w:t>+ 32 (486) 117199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AD" w:rsidRDefault="00B31FAD" w:rsidP="007B7591">
      <w:pPr>
        <w:spacing w:after="0" w:line="240" w:lineRule="auto"/>
      </w:pPr>
      <w:r>
        <w:separator/>
      </w:r>
    </w:p>
  </w:footnote>
  <w:footnote w:type="continuationSeparator" w:id="0">
    <w:p w:rsidR="00B31FAD" w:rsidRDefault="00B31FAD" w:rsidP="007B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AD" w:rsidRDefault="00B31FAD" w:rsidP="00956054">
    <w:pPr>
      <w:pStyle w:val="Header"/>
      <w:ind w:left="-1474"/>
    </w:pPr>
    <w:r>
      <w:rPr>
        <w:noProof/>
        <w:lang w:val="fr-BE" w:eastAsia="fr-BE"/>
      </w:rPr>
      <w:drawing>
        <wp:inline distT="0" distB="0" distL="0" distR="0">
          <wp:extent cx="7600950" cy="1447800"/>
          <wp:effectExtent l="19050" t="0" r="0" b="0"/>
          <wp:docPr id="2" name="Image 1" descr="Platform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latforma_logo_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E5C3FC4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Calibri" w:hAnsi="Calibri" w:hint="default"/>
        <w:color w:val="004C99"/>
        <w:sz w:val="22"/>
      </w:rPr>
    </w:lvl>
  </w:abstractNum>
  <w:abstractNum w:abstractNumId="1" w15:restartNumberingAfterBreak="0">
    <w:nsid w:val="0101287E"/>
    <w:multiLevelType w:val="hybridMultilevel"/>
    <w:tmpl w:val="6DBAF522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861"/>
    <w:multiLevelType w:val="multilevel"/>
    <w:tmpl w:val="208858C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0A853307"/>
    <w:multiLevelType w:val="multilevel"/>
    <w:tmpl w:val="040C001D"/>
    <w:numStyleLink w:val="Style2"/>
  </w:abstractNum>
  <w:abstractNum w:abstractNumId="4" w15:restartNumberingAfterBreak="0">
    <w:nsid w:val="0E532FA0"/>
    <w:multiLevelType w:val="hybridMultilevel"/>
    <w:tmpl w:val="788E77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642FA"/>
    <w:multiLevelType w:val="hybridMultilevel"/>
    <w:tmpl w:val="1A3CE0AA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B18B8"/>
    <w:multiLevelType w:val="hybridMultilevel"/>
    <w:tmpl w:val="E0CA607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42874"/>
    <w:multiLevelType w:val="hybridMultilevel"/>
    <w:tmpl w:val="5664D568"/>
    <w:lvl w:ilvl="0" w:tplc="08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4C99"/>
        <w:sz w:val="16"/>
      </w:rPr>
    </w:lvl>
    <w:lvl w:ilvl="1" w:tplc="08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C1F0242"/>
    <w:multiLevelType w:val="hybridMultilevel"/>
    <w:tmpl w:val="78ACCA12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13CE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856278"/>
    <w:multiLevelType w:val="multilevel"/>
    <w:tmpl w:val="7652B2FE"/>
    <w:lvl w:ilvl="0">
      <w:start w:val="1"/>
      <w:numFmt w:val="decimal"/>
      <w:lvlText w:val="%1)"/>
      <w:lvlJc w:val="left"/>
      <w:pPr>
        <w:ind w:left="397" w:hanging="397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lowerLetter"/>
      <w:lvlText w:val="%2)"/>
      <w:lvlJc w:val="left"/>
      <w:pPr>
        <w:ind w:left="75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3" w:hanging="397"/>
      </w:pPr>
      <w:rPr>
        <w:rFonts w:hint="default"/>
      </w:rPr>
    </w:lvl>
  </w:abstractNum>
  <w:abstractNum w:abstractNumId="11" w15:restartNumberingAfterBreak="0">
    <w:nsid w:val="22E56932"/>
    <w:multiLevelType w:val="hybridMultilevel"/>
    <w:tmpl w:val="0D9EAC48"/>
    <w:lvl w:ilvl="0" w:tplc="850A6D4A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786A65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E9056F"/>
    <w:multiLevelType w:val="hybridMultilevel"/>
    <w:tmpl w:val="2620045E"/>
    <w:lvl w:ilvl="0" w:tplc="5CD6EEDE">
      <w:start w:val="1"/>
      <w:numFmt w:val="bullet"/>
      <w:lvlText w:val="●"/>
      <w:lvlJc w:val="left"/>
      <w:pPr>
        <w:ind w:left="786" w:hanging="360"/>
      </w:pPr>
      <w:rPr>
        <w:rFonts w:ascii="Trebuchet MS" w:hAnsi="Trebuchet MS" w:hint="default"/>
        <w:color w:val="004C99"/>
        <w:sz w:val="16"/>
      </w:rPr>
    </w:lvl>
    <w:lvl w:ilvl="1" w:tplc="08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3121347"/>
    <w:multiLevelType w:val="hybridMultilevel"/>
    <w:tmpl w:val="78A6E6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511B3"/>
    <w:multiLevelType w:val="hybridMultilevel"/>
    <w:tmpl w:val="7D0252C2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969C2"/>
    <w:multiLevelType w:val="hybridMultilevel"/>
    <w:tmpl w:val="CA06CDE8"/>
    <w:lvl w:ilvl="0" w:tplc="A8320644">
      <w:start w:val="1"/>
      <w:numFmt w:val="bullet"/>
      <w:lvlText w:val="●"/>
      <w:lvlJc w:val="left"/>
      <w:pPr>
        <w:ind w:left="3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73759C"/>
    <w:multiLevelType w:val="hybridMultilevel"/>
    <w:tmpl w:val="96967FCC"/>
    <w:lvl w:ilvl="0" w:tplc="37644940">
      <w:start w:val="10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60A49"/>
    <w:multiLevelType w:val="hybridMultilevel"/>
    <w:tmpl w:val="345062F0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77B6A"/>
    <w:multiLevelType w:val="hybridMultilevel"/>
    <w:tmpl w:val="A60A590E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7689D"/>
    <w:multiLevelType w:val="hybridMultilevel"/>
    <w:tmpl w:val="ADD68AF0"/>
    <w:lvl w:ilvl="0" w:tplc="95D8F362">
      <w:start w:val="1"/>
      <w:numFmt w:val="bullet"/>
      <w:lvlText w:val="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83693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BC53F7"/>
    <w:multiLevelType w:val="hybridMultilevel"/>
    <w:tmpl w:val="A5CCFC36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A5A96"/>
    <w:multiLevelType w:val="hybridMultilevel"/>
    <w:tmpl w:val="04D4A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80EDE"/>
    <w:multiLevelType w:val="hybridMultilevel"/>
    <w:tmpl w:val="CD326C5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695A"/>
    <w:multiLevelType w:val="hybridMultilevel"/>
    <w:tmpl w:val="F05A5D28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10671B"/>
    <w:multiLevelType w:val="multilevel"/>
    <w:tmpl w:val="040C001D"/>
    <w:numStyleLink w:val="Style2"/>
  </w:abstractNum>
  <w:abstractNum w:abstractNumId="26" w15:restartNumberingAfterBreak="0">
    <w:nsid w:val="4D5914B3"/>
    <w:multiLevelType w:val="hybridMultilevel"/>
    <w:tmpl w:val="72E2C7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2EFB"/>
    <w:multiLevelType w:val="multilevel"/>
    <w:tmpl w:val="040C001F"/>
    <w:numStyleLink w:val="Style1"/>
  </w:abstractNum>
  <w:abstractNum w:abstractNumId="28" w15:restartNumberingAfterBreak="0">
    <w:nsid w:val="52DC0472"/>
    <w:multiLevelType w:val="hybridMultilevel"/>
    <w:tmpl w:val="8128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94925"/>
    <w:multiLevelType w:val="hybridMultilevel"/>
    <w:tmpl w:val="9AFE96EC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73429"/>
    <w:multiLevelType w:val="hybridMultilevel"/>
    <w:tmpl w:val="6E1ED88A"/>
    <w:lvl w:ilvl="0" w:tplc="5CD6EEDE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6120AF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2" w15:restartNumberingAfterBreak="0">
    <w:nsid w:val="69B472D6"/>
    <w:multiLevelType w:val="hybridMultilevel"/>
    <w:tmpl w:val="AF3C4542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706A5"/>
    <w:multiLevelType w:val="hybridMultilevel"/>
    <w:tmpl w:val="2D9E6F34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A6AD1"/>
    <w:multiLevelType w:val="hybridMultilevel"/>
    <w:tmpl w:val="654A3E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31614"/>
    <w:multiLevelType w:val="hybridMultilevel"/>
    <w:tmpl w:val="81E81228"/>
    <w:lvl w:ilvl="0" w:tplc="7F347222">
      <w:start w:val="1"/>
      <w:numFmt w:val="bullet"/>
      <w:lvlText w:val="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45846"/>
    <w:multiLevelType w:val="hybridMultilevel"/>
    <w:tmpl w:val="88720196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C6D218E4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6758E"/>
    <w:multiLevelType w:val="hybridMultilevel"/>
    <w:tmpl w:val="1AA6AFD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6D67F3"/>
    <w:multiLevelType w:val="multilevel"/>
    <w:tmpl w:val="040C001D"/>
    <w:numStyleLink w:val="Style2"/>
  </w:abstractNum>
  <w:abstractNum w:abstractNumId="39" w15:restartNumberingAfterBreak="0">
    <w:nsid w:val="77BD6460"/>
    <w:multiLevelType w:val="hybridMultilevel"/>
    <w:tmpl w:val="E38C342E"/>
    <w:lvl w:ilvl="0" w:tplc="DAD6F6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C154A"/>
    <w:multiLevelType w:val="hybridMultilevel"/>
    <w:tmpl w:val="ED207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711E4"/>
    <w:multiLevelType w:val="hybridMultilevel"/>
    <w:tmpl w:val="2E9C75BC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759C8"/>
    <w:multiLevelType w:val="hybridMultilevel"/>
    <w:tmpl w:val="0AFA6B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2"/>
  </w:num>
  <w:num w:numId="4">
    <w:abstractNumId w:val="2"/>
  </w:num>
  <w:num w:numId="5">
    <w:abstractNumId w:val="27"/>
  </w:num>
  <w:num w:numId="6">
    <w:abstractNumId w:val="20"/>
  </w:num>
  <w:num w:numId="7">
    <w:abstractNumId w:val="9"/>
  </w:num>
  <w:num w:numId="8">
    <w:abstractNumId w:val="25"/>
  </w:num>
  <w:num w:numId="9">
    <w:abstractNumId w:val="3"/>
  </w:num>
  <w:num w:numId="10">
    <w:abstractNumId w:val="3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11">
    <w:abstractNumId w:val="19"/>
  </w:num>
  <w:num w:numId="12">
    <w:abstractNumId w:val="35"/>
  </w:num>
  <w:num w:numId="13">
    <w:abstractNumId w:val="11"/>
  </w:num>
  <w:num w:numId="14">
    <w:abstractNumId w:val="8"/>
  </w:num>
  <w:num w:numId="15">
    <w:abstractNumId w:val="36"/>
  </w:num>
  <w:num w:numId="16">
    <w:abstractNumId w:val="0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0"/>
  </w:num>
  <w:num w:numId="23">
    <w:abstractNumId w:val="39"/>
  </w:num>
  <w:num w:numId="24">
    <w:abstractNumId w:val="16"/>
  </w:num>
  <w:num w:numId="25">
    <w:abstractNumId w:val="4"/>
  </w:num>
  <w:num w:numId="26">
    <w:abstractNumId w:val="13"/>
  </w:num>
  <w:num w:numId="27">
    <w:abstractNumId w:val="42"/>
  </w:num>
  <w:num w:numId="28">
    <w:abstractNumId w:val="1"/>
  </w:num>
  <w:num w:numId="29">
    <w:abstractNumId w:val="29"/>
  </w:num>
  <w:num w:numId="30">
    <w:abstractNumId w:val="37"/>
  </w:num>
  <w:num w:numId="31">
    <w:abstractNumId w:val="14"/>
  </w:num>
  <w:num w:numId="32">
    <w:abstractNumId w:val="40"/>
  </w:num>
  <w:num w:numId="33">
    <w:abstractNumId w:val="18"/>
  </w:num>
  <w:num w:numId="34">
    <w:abstractNumId w:val="41"/>
  </w:num>
  <w:num w:numId="35">
    <w:abstractNumId w:val="21"/>
  </w:num>
  <w:num w:numId="36">
    <w:abstractNumId w:val="0"/>
  </w:num>
  <w:num w:numId="37">
    <w:abstractNumId w:val="23"/>
  </w:num>
  <w:num w:numId="38">
    <w:abstractNumId w:val="22"/>
  </w:num>
  <w:num w:numId="39">
    <w:abstractNumId w:val="28"/>
  </w:num>
  <w:num w:numId="40">
    <w:abstractNumId w:val="5"/>
  </w:num>
  <w:num w:numId="41">
    <w:abstractNumId w:val="26"/>
  </w:num>
  <w:num w:numId="42">
    <w:abstractNumId w:val="30"/>
  </w:num>
  <w:num w:numId="43">
    <w:abstractNumId w:val="12"/>
  </w:num>
  <w:num w:numId="44">
    <w:abstractNumId w:val="33"/>
  </w:num>
  <w:num w:numId="45">
    <w:abstractNumId w:val="7"/>
  </w:num>
  <w:num w:numId="46">
    <w:abstractNumId w:val="34"/>
  </w:num>
  <w:num w:numId="47">
    <w:abstractNumId w:val="24"/>
  </w:num>
  <w:num w:numId="48">
    <w:abstractNumId w:val="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>
      <o:colormru v:ext="edit" colors="#f39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5DC"/>
    <w:rsid w:val="0000059F"/>
    <w:rsid w:val="00001FFD"/>
    <w:rsid w:val="00010FE5"/>
    <w:rsid w:val="00011453"/>
    <w:rsid w:val="00012258"/>
    <w:rsid w:val="0003719F"/>
    <w:rsid w:val="00037CC7"/>
    <w:rsid w:val="00043BBC"/>
    <w:rsid w:val="000527A5"/>
    <w:rsid w:val="00052F0E"/>
    <w:rsid w:val="00054872"/>
    <w:rsid w:val="00070B3E"/>
    <w:rsid w:val="000735DC"/>
    <w:rsid w:val="000812DC"/>
    <w:rsid w:val="00090D2B"/>
    <w:rsid w:val="000A3C79"/>
    <w:rsid w:val="000B0B93"/>
    <w:rsid w:val="000B0CF0"/>
    <w:rsid w:val="000B3C5D"/>
    <w:rsid w:val="000B49E4"/>
    <w:rsid w:val="000C2BE2"/>
    <w:rsid w:val="000F1091"/>
    <w:rsid w:val="00104E46"/>
    <w:rsid w:val="001173A9"/>
    <w:rsid w:val="00120CFD"/>
    <w:rsid w:val="00121E2E"/>
    <w:rsid w:val="00124B79"/>
    <w:rsid w:val="00130A6D"/>
    <w:rsid w:val="00143AD7"/>
    <w:rsid w:val="001535C2"/>
    <w:rsid w:val="00160C14"/>
    <w:rsid w:val="00165CDB"/>
    <w:rsid w:val="0016605B"/>
    <w:rsid w:val="0017092B"/>
    <w:rsid w:val="00173362"/>
    <w:rsid w:val="00176727"/>
    <w:rsid w:val="00183933"/>
    <w:rsid w:val="00187698"/>
    <w:rsid w:val="001965CF"/>
    <w:rsid w:val="00196F16"/>
    <w:rsid w:val="001A3227"/>
    <w:rsid w:val="001A5315"/>
    <w:rsid w:val="001B057F"/>
    <w:rsid w:val="001B6E13"/>
    <w:rsid w:val="001C257C"/>
    <w:rsid w:val="001C2773"/>
    <w:rsid w:val="001D04C2"/>
    <w:rsid w:val="001E1233"/>
    <w:rsid w:val="001E6848"/>
    <w:rsid w:val="001F0396"/>
    <w:rsid w:val="001F1A17"/>
    <w:rsid w:val="001F3AEB"/>
    <w:rsid w:val="001F7DE6"/>
    <w:rsid w:val="002071B8"/>
    <w:rsid w:val="00212451"/>
    <w:rsid w:val="00225F25"/>
    <w:rsid w:val="002305D8"/>
    <w:rsid w:val="002332DA"/>
    <w:rsid w:val="002366B3"/>
    <w:rsid w:val="00237651"/>
    <w:rsid w:val="0024700C"/>
    <w:rsid w:val="00247F5C"/>
    <w:rsid w:val="00254395"/>
    <w:rsid w:val="002708D7"/>
    <w:rsid w:val="00283A65"/>
    <w:rsid w:val="0029032F"/>
    <w:rsid w:val="0029349B"/>
    <w:rsid w:val="002A0810"/>
    <w:rsid w:val="002A17F2"/>
    <w:rsid w:val="002B6B83"/>
    <w:rsid w:val="002C1CA5"/>
    <w:rsid w:val="002C5607"/>
    <w:rsid w:val="002C61A5"/>
    <w:rsid w:val="002C7509"/>
    <w:rsid w:val="002D4F71"/>
    <w:rsid w:val="002D5724"/>
    <w:rsid w:val="002E5139"/>
    <w:rsid w:val="003266A6"/>
    <w:rsid w:val="00334203"/>
    <w:rsid w:val="0034522E"/>
    <w:rsid w:val="003624D3"/>
    <w:rsid w:val="0036357D"/>
    <w:rsid w:val="00365372"/>
    <w:rsid w:val="00370D12"/>
    <w:rsid w:val="00383B9D"/>
    <w:rsid w:val="0039360D"/>
    <w:rsid w:val="003B4C8C"/>
    <w:rsid w:val="003B599E"/>
    <w:rsid w:val="003B7544"/>
    <w:rsid w:val="003C2723"/>
    <w:rsid w:val="003C6256"/>
    <w:rsid w:val="003D08F2"/>
    <w:rsid w:val="003D0BB1"/>
    <w:rsid w:val="003D7FCC"/>
    <w:rsid w:val="003E632A"/>
    <w:rsid w:val="003E7B30"/>
    <w:rsid w:val="003F5D44"/>
    <w:rsid w:val="00401E2E"/>
    <w:rsid w:val="00414B3A"/>
    <w:rsid w:val="00415BF4"/>
    <w:rsid w:val="0042016D"/>
    <w:rsid w:val="00424D0C"/>
    <w:rsid w:val="00424E1F"/>
    <w:rsid w:val="004253C6"/>
    <w:rsid w:val="00427D9C"/>
    <w:rsid w:val="00430734"/>
    <w:rsid w:val="0044296E"/>
    <w:rsid w:val="004537D5"/>
    <w:rsid w:val="00453C0D"/>
    <w:rsid w:val="00461E31"/>
    <w:rsid w:val="00477E88"/>
    <w:rsid w:val="00486F55"/>
    <w:rsid w:val="00492202"/>
    <w:rsid w:val="00492B09"/>
    <w:rsid w:val="004A4788"/>
    <w:rsid w:val="004A681D"/>
    <w:rsid w:val="004D38D2"/>
    <w:rsid w:val="004E14B1"/>
    <w:rsid w:val="00500CBC"/>
    <w:rsid w:val="00504F31"/>
    <w:rsid w:val="005072FD"/>
    <w:rsid w:val="005241D2"/>
    <w:rsid w:val="005365E9"/>
    <w:rsid w:val="00540FB4"/>
    <w:rsid w:val="00542B01"/>
    <w:rsid w:val="005437A3"/>
    <w:rsid w:val="0054694D"/>
    <w:rsid w:val="00556C33"/>
    <w:rsid w:val="00560E97"/>
    <w:rsid w:val="00567DB9"/>
    <w:rsid w:val="0057045A"/>
    <w:rsid w:val="00571CCA"/>
    <w:rsid w:val="00574167"/>
    <w:rsid w:val="005842B2"/>
    <w:rsid w:val="005867BE"/>
    <w:rsid w:val="005A2145"/>
    <w:rsid w:val="005B17BC"/>
    <w:rsid w:val="005C5646"/>
    <w:rsid w:val="005C5AA7"/>
    <w:rsid w:val="005D26DC"/>
    <w:rsid w:val="005D343E"/>
    <w:rsid w:val="005E0504"/>
    <w:rsid w:val="005E5771"/>
    <w:rsid w:val="00603324"/>
    <w:rsid w:val="00610FEE"/>
    <w:rsid w:val="00617D11"/>
    <w:rsid w:val="00617F16"/>
    <w:rsid w:val="00623F10"/>
    <w:rsid w:val="00626673"/>
    <w:rsid w:val="006321B3"/>
    <w:rsid w:val="0063476F"/>
    <w:rsid w:val="00636285"/>
    <w:rsid w:val="00661EC5"/>
    <w:rsid w:val="00667C21"/>
    <w:rsid w:val="00671C14"/>
    <w:rsid w:val="00684319"/>
    <w:rsid w:val="0068785F"/>
    <w:rsid w:val="00690555"/>
    <w:rsid w:val="0069277F"/>
    <w:rsid w:val="006928EE"/>
    <w:rsid w:val="00697CF2"/>
    <w:rsid w:val="006A1177"/>
    <w:rsid w:val="006B3A51"/>
    <w:rsid w:val="006B408A"/>
    <w:rsid w:val="006B44A0"/>
    <w:rsid w:val="006C792A"/>
    <w:rsid w:val="006F023E"/>
    <w:rsid w:val="0070500E"/>
    <w:rsid w:val="00710922"/>
    <w:rsid w:val="007139DD"/>
    <w:rsid w:val="00730B43"/>
    <w:rsid w:val="00736CC8"/>
    <w:rsid w:val="00743479"/>
    <w:rsid w:val="00743660"/>
    <w:rsid w:val="00756C6D"/>
    <w:rsid w:val="0076351C"/>
    <w:rsid w:val="00765B93"/>
    <w:rsid w:val="0077194E"/>
    <w:rsid w:val="00771E44"/>
    <w:rsid w:val="007778DC"/>
    <w:rsid w:val="00787127"/>
    <w:rsid w:val="007A0B6D"/>
    <w:rsid w:val="007A3FD5"/>
    <w:rsid w:val="007A5027"/>
    <w:rsid w:val="007A5D0E"/>
    <w:rsid w:val="007B05C9"/>
    <w:rsid w:val="007B7591"/>
    <w:rsid w:val="007C0EBE"/>
    <w:rsid w:val="007C2575"/>
    <w:rsid w:val="007F5402"/>
    <w:rsid w:val="00801F71"/>
    <w:rsid w:val="00803CCB"/>
    <w:rsid w:val="00812E1B"/>
    <w:rsid w:val="00821311"/>
    <w:rsid w:val="00824B14"/>
    <w:rsid w:val="0083515C"/>
    <w:rsid w:val="00837698"/>
    <w:rsid w:val="00860C99"/>
    <w:rsid w:val="008635D3"/>
    <w:rsid w:val="00875AB9"/>
    <w:rsid w:val="008A182F"/>
    <w:rsid w:val="008A5797"/>
    <w:rsid w:val="008A602A"/>
    <w:rsid w:val="008B5CDA"/>
    <w:rsid w:val="008C0014"/>
    <w:rsid w:val="008C100D"/>
    <w:rsid w:val="008C38FA"/>
    <w:rsid w:val="008D15DC"/>
    <w:rsid w:val="008D33B1"/>
    <w:rsid w:val="008D6084"/>
    <w:rsid w:val="008E325C"/>
    <w:rsid w:val="008E43D4"/>
    <w:rsid w:val="008E7F5D"/>
    <w:rsid w:val="008F182F"/>
    <w:rsid w:val="008F3212"/>
    <w:rsid w:val="00904541"/>
    <w:rsid w:val="00914B12"/>
    <w:rsid w:val="009205C2"/>
    <w:rsid w:val="009305DB"/>
    <w:rsid w:val="009310B6"/>
    <w:rsid w:val="00936036"/>
    <w:rsid w:val="00956054"/>
    <w:rsid w:val="009603FC"/>
    <w:rsid w:val="00980066"/>
    <w:rsid w:val="00986B0E"/>
    <w:rsid w:val="009911B8"/>
    <w:rsid w:val="0099158A"/>
    <w:rsid w:val="009B4B73"/>
    <w:rsid w:val="009D2962"/>
    <w:rsid w:val="009F036F"/>
    <w:rsid w:val="009F3695"/>
    <w:rsid w:val="009F3991"/>
    <w:rsid w:val="00A065DC"/>
    <w:rsid w:val="00A27F44"/>
    <w:rsid w:val="00A33EE4"/>
    <w:rsid w:val="00A4440F"/>
    <w:rsid w:val="00A529BA"/>
    <w:rsid w:val="00A60C07"/>
    <w:rsid w:val="00A61A57"/>
    <w:rsid w:val="00A65E59"/>
    <w:rsid w:val="00A7197A"/>
    <w:rsid w:val="00A736B6"/>
    <w:rsid w:val="00A75936"/>
    <w:rsid w:val="00A77BAA"/>
    <w:rsid w:val="00A84524"/>
    <w:rsid w:val="00AB2C10"/>
    <w:rsid w:val="00AB3325"/>
    <w:rsid w:val="00AC1812"/>
    <w:rsid w:val="00AC6A86"/>
    <w:rsid w:val="00AD4216"/>
    <w:rsid w:val="00AF0168"/>
    <w:rsid w:val="00AF4A49"/>
    <w:rsid w:val="00B04A17"/>
    <w:rsid w:val="00B05E86"/>
    <w:rsid w:val="00B11B4B"/>
    <w:rsid w:val="00B1278F"/>
    <w:rsid w:val="00B136A6"/>
    <w:rsid w:val="00B144C7"/>
    <w:rsid w:val="00B2372D"/>
    <w:rsid w:val="00B27A6F"/>
    <w:rsid w:val="00B30E18"/>
    <w:rsid w:val="00B31FAD"/>
    <w:rsid w:val="00B330BD"/>
    <w:rsid w:val="00B33795"/>
    <w:rsid w:val="00B433AD"/>
    <w:rsid w:val="00B57F6C"/>
    <w:rsid w:val="00B661C8"/>
    <w:rsid w:val="00B73D10"/>
    <w:rsid w:val="00B803D0"/>
    <w:rsid w:val="00B82249"/>
    <w:rsid w:val="00B867BF"/>
    <w:rsid w:val="00B87386"/>
    <w:rsid w:val="00B936EF"/>
    <w:rsid w:val="00B9423C"/>
    <w:rsid w:val="00BA3049"/>
    <w:rsid w:val="00BA53EE"/>
    <w:rsid w:val="00BB37D5"/>
    <w:rsid w:val="00BB3F9B"/>
    <w:rsid w:val="00BC10DB"/>
    <w:rsid w:val="00BC76F3"/>
    <w:rsid w:val="00BC786B"/>
    <w:rsid w:val="00BD524F"/>
    <w:rsid w:val="00BD6B36"/>
    <w:rsid w:val="00BE3F34"/>
    <w:rsid w:val="00BF4B57"/>
    <w:rsid w:val="00BF4F84"/>
    <w:rsid w:val="00C0131A"/>
    <w:rsid w:val="00C03711"/>
    <w:rsid w:val="00C0411F"/>
    <w:rsid w:val="00C07912"/>
    <w:rsid w:val="00C22878"/>
    <w:rsid w:val="00C24FFF"/>
    <w:rsid w:val="00C30A0C"/>
    <w:rsid w:val="00C47648"/>
    <w:rsid w:val="00C52733"/>
    <w:rsid w:val="00C5425A"/>
    <w:rsid w:val="00C55FDB"/>
    <w:rsid w:val="00C606D4"/>
    <w:rsid w:val="00C61E73"/>
    <w:rsid w:val="00C84E9F"/>
    <w:rsid w:val="00C876B1"/>
    <w:rsid w:val="00CA3FD7"/>
    <w:rsid w:val="00CB1494"/>
    <w:rsid w:val="00CB269D"/>
    <w:rsid w:val="00CC20ED"/>
    <w:rsid w:val="00CC60C8"/>
    <w:rsid w:val="00CD4FEA"/>
    <w:rsid w:val="00CD7538"/>
    <w:rsid w:val="00CE31C1"/>
    <w:rsid w:val="00CF77A0"/>
    <w:rsid w:val="00D02A58"/>
    <w:rsid w:val="00D11299"/>
    <w:rsid w:val="00D17E61"/>
    <w:rsid w:val="00D213E8"/>
    <w:rsid w:val="00D21BB9"/>
    <w:rsid w:val="00D2416E"/>
    <w:rsid w:val="00D2623E"/>
    <w:rsid w:val="00D274B2"/>
    <w:rsid w:val="00D33FB2"/>
    <w:rsid w:val="00D37105"/>
    <w:rsid w:val="00D44EA4"/>
    <w:rsid w:val="00D6379C"/>
    <w:rsid w:val="00D66814"/>
    <w:rsid w:val="00D67AF8"/>
    <w:rsid w:val="00D87E0D"/>
    <w:rsid w:val="00D909C6"/>
    <w:rsid w:val="00D95C83"/>
    <w:rsid w:val="00D971EA"/>
    <w:rsid w:val="00DA5068"/>
    <w:rsid w:val="00DA6CC3"/>
    <w:rsid w:val="00DB269D"/>
    <w:rsid w:val="00DB2DF2"/>
    <w:rsid w:val="00DB36AC"/>
    <w:rsid w:val="00DB6E40"/>
    <w:rsid w:val="00DC4236"/>
    <w:rsid w:val="00DC4D42"/>
    <w:rsid w:val="00DC597C"/>
    <w:rsid w:val="00DD431F"/>
    <w:rsid w:val="00DD6FC1"/>
    <w:rsid w:val="00DF668A"/>
    <w:rsid w:val="00E43374"/>
    <w:rsid w:val="00E43E3A"/>
    <w:rsid w:val="00E47DFD"/>
    <w:rsid w:val="00E61A18"/>
    <w:rsid w:val="00E6789B"/>
    <w:rsid w:val="00E71280"/>
    <w:rsid w:val="00E73E30"/>
    <w:rsid w:val="00E86A90"/>
    <w:rsid w:val="00E953E8"/>
    <w:rsid w:val="00EA5996"/>
    <w:rsid w:val="00EB1ED4"/>
    <w:rsid w:val="00EB619C"/>
    <w:rsid w:val="00EB71D7"/>
    <w:rsid w:val="00ED4013"/>
    <w:rsid w:val="00ED7F2B"/>
    <w:rsid w:val="00F021D4"/>
    <w:rsid w:val="00F037B9"/>
    <w:rsid w:val="00F07301"/>
    <w:rsid w:val="00F16D35"/>
    <w:rsid w:val="00F337E5"/>
    <w:rsid w:val="00F45395"/>
    <w:rsid w:val="00F4676F"/>
    <w:rsid w:val="00F56F6F"/>
    <w:rsid w:val="00F57A6B"/>
    <w:rsid w:val="00F64FF8"/>
    <w:rsid w:val="00F70641"/>
    <w:rsid w:val="00F824E0"/>
    <w:rsid w:val="00F94C64"/>
    <w:rsid w:val="00F97ACF"/>
    <w:rsid w:val="00FA5E4F"/>
    <w:rsid w:val="00FA6C1D"/>
    <w:rsid w:val="00FB7212"/>
    <w:rsid w:val="00FB7DAC"/>
    <w:rsid w:val="00FD1772"/>
    <w:rsid w:val="00FE061D"/>
    <w:rsid w:val="00FF06DC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f39900"/>
    </o:shapedefaults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  <w14:docId w14:val="16C504B8"/>
  <w15:docId w15:val="{A5B98A87-F17A-41CD-85EA-50DEE21A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3AD7"/>
    <w:pPr>
      <w:spacing w:after="200" w:line="276" w:lineRule="auto"/>
    </w:pPr>
    <w:rPr>
      <w:rFonts w:ascii="Calibri" w:hAnsi="Calibri"/>
      <w:sz w:val="22"/>
      <w:szCs w:val="22"/>
      <w:lang w:val="fr-FR" w:eastAsia="fr-FR"/>
    </w:rPr>
  </w:style>
  <w:style w:type="paragraph" w:styleId="Heading1">
    <w:name w:val="heading 1"/>
    <w:next w:val="Normal"/>
    <w:link w:val="Heading1Char"/>
    <w:uiPriority w:val="9"/>
    <w:qFormat/>
    <w:rsid w:val="00D274B2"/>
    <w:pPr>
      <w:keepNext/>
      <w:keepLines/>
      <w:spacing w:before="720" w:after="240" w:line="276" w:lineRule="auto"/>
      <w:jc w:val="center"/>
      <w:outlineLvl w:val="0"/>
    </w:pPr>
    <w:rPr>
      <w:rFonts w:ascii="Calibri" w:hAnsi="Calibri"/>
      <w:b/>
      <w:bCs/>
      <w:color w:val="004C99"/>
      <w:kern w:val="40"/>
      <w:sz w:val="40"/>
      <w:szCs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AD7"/>
    <w:pPr>
      <w:keepNext/>
      <w:keepLines/>
      <w:spacing w:before="200" w:after="0"/>
      <w:outlineLvl w:val="1"/>
    </w:pPr>
    <w:rPr>
      <w:b/>
      <w:bCs/>
      <w:color w:val="004C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AD7"/>
    <w:pPr>
      <w:keepNext/>
      <w:keepLines/>
      <w:spacing w:before="200" w:after="0"/>
      <w:outlineLvl w:val="2"/>
    </w:pPr>
    <w:rPr>
      <w:b/>
      <w:bCs/>
      <w:color w:val="004C99"/>
      <w:sz w:val="28"/>
      <w:lang w:val="en-GB"/>
    </w:rPr>
  </w:style>
  <w:style w:type="paragraph" w:styleId="Heading4">
    <w:name w:val="heading 4"/>
    <w:next w:val="Normal"/>
    <w:link w:val="Heading4Char"/>
    <w:uiPriority w:val="9"/>
    <w:unhideWhenUsed/>
    <w:qFormat/>
    <w:rsid w:val="00143AD7"/>
    <w:pPr>
      <w:keepNext/>
      <w:keepLines/>
      <w:spacing w:before="200" w:line="276" w:lineRule="auto"/>
      <w:outlineLvl w:val="3"/>
    </w:pPr>
    <w:rPr>
      <w:rFonts w:ascii="Calibri" w:hAnsi="Calibri"/>
      <w:b/>
      <w:bCs/>
      <w:i/>
      <w:iCs/>
      <w:color w:val="004C99"/>
      <w:sz w:val="24"/>
      <w:szCs w:val="22"/>
      <w:lang w:val="fr-FR" w:eastAsia="fr-FR"/>
    </w:rPr>
  </w:style>
  <w:style w:type="paragraph" w:styleId="Heading5">
    <w:name w:val="heading 5"/>
    <w:next w:val="Normal"/>
    <w:link w:val="Heading5Char"/>
    <w:uiPriority w:val="9"/>
    <w:unhideWhenUsed/>
    <w:qFormat/>
    <w:rsid w:val="00821311"/>
    <w:pPr>
      <w:keepNext/>
      <w:keepLines/>
      <w:spacing w:before="200" w:line="276" w:lineRule="auto"/>
      <w:outlineLvl w:val="4"/>
    </w:pPr>
    <w:rPr>
      <w:rFonts w:ascii="Calibri" w:hAnsi="Calibri"/>
      <w:b/>
      <w:color w:val="004C99"/>
      <w:sz w:val="22"/>
      <w:szCs w:val="22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70B3E"/>
    <w:pPr>
      <w:outlineLvl w:val="5"/>
    </w:pPr>
    <w:rPr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1494"/>
    <w:pPr>
      <w:keepNext/>
      <w:keepLines/>
      <w:spacing w:before="200" w:after="0"/>
      <w:outlineLvl w:val="6"/>
    </w:pPr>
    <w:rPr>
      <w:i/>
      <w:iCs/>
      <w:color w:val="0077F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B1494"/>
    <w:pPr>
      <w:keepNext/>
      <w:keepLines/>
      <w:spacing w:before="200" w:after="0"/>
      <w:outlineLvl w:val="7"/>
    </w:pPr>
    <w:rPr>
      <w:color w:val="0077F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494"/>
    <w:pPr>
      <w:keepNext/>
      <w:keepLines/>
      <w:spacing w:before="200" w:after="0"/>
      <w:outlineLvl w:val="8"/>
    </w:pPr>
    <w:rPr>
      <w:i/>
      <w:iCs/>
      <w:color w:val="0077F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AF0168"/>
  </w:style>
  <w:style w:type="paragraph" w:styleId="Header">
    <w:name w:val="header"/>
    <w:basedOn w:val="Normal"/>
    <w:link w:val="HeaderChar"/>
    <w:uiPriority w:val="99"/>
    <w:semiHidden/>
    <w:unhideWhenUsed/>
    <w:rsid w:val="007B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591"/>
  </w:style>
  <w:style w:type="paragraph" w:styleId="Footer">
    <w:name w:val="footer"/>
    <w:basedOn w:val="Normal"/>
    <w:link w:val="FooterChar"/>
    <w:uiPriority w:val="99"/>
    <w:unhideWhenUsed/>
    <w:rsid w:val="00C30A0C"/>
    <w:pPr>
      <w:tabs>
        <w:tab w:val="center" w:pos="4536"/>
        <w:tab w:val="right" w:pos="9072"/>
      </w:tabs>
      <w:spacing w:after="0" w:line="240" w:lineRule="auto"/>
    </w:pPr>
    <w:rPr>
      <w:color w:val="786A6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30A0C"/>
    <w:rPr>
      <w:rFonts w:ascii="Calibri" w:hAnsi="Calibri"/>
      <w:color w:val="786A6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C257C"/>
    <w:rPr>
      <w:rFonts w:ascii="Calibri" w:hAnsi="Calibri"/>
      <w:b/>
      <w:color w:val="004C99"/>
      <w:sz w:val="22"/>
      <w:u w:val="single"/>
    </w:rPr>
  </w:style>
  <w:style w:type="paragraph" w:styleId="ListParagraph">
    <w:name w:val="List Paragraph"/>
    <w:aliases w:val="Liste à puces retrait droite"/>
    <w:basedOn w:val="Normal"/>
    <w:link w:val="ListParagraphChar"/>
    <w:uiPriority w:val="34"/>
    <w:qFormat/>
    <w:rsid w:val="00D17E61"/>
    <w:pPr>
      <w:numPr>
        <w:numId w:val="16"/>
      </w:numPr>
      <w:spacing w:after="120"/>
      <w:ind w:right="170"/>
      <w:contextualSpacing/>
    </w:pPr>
    <w:rPr>
      <w:color w:val="000000"/>
      <w:kern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74B2"/>
    <w:rPr>
      <w:rFonts w:ascii="Calibri" w:hAnsi="Calibri"/>
      <w:b/>
      <w:bCs/>
      <w:color w:val="004C99"/>
      <w:kern w:val="40"/>
      <w:sz w:val="40"/>
      <w:szCs w:val="28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43AD7"/>
    <w:rPr>
      <w:rFonts w:ascii="Calibri" w:eastAsia="Times New Roman" w:hAnsi="Calibri" w:cs="Times New Roman"/>
      <w:b/>
      <w:bCs/>
      <w:color w:val="004C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AD7"/>
    <w:rPr>
      <w:rFonts w:ascii="Calibri" w:eastAsia="Times New Roman" w:hAnsi="Calibri" w:cs="Times New Roman"/>
      <w:b/>
      <w:bCs/>
      <w:color w:val="004C99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3AD7"/>
    <w:rPr>
      <w:rFonts w:ascii="Calibri" w:hAnsi="Calibri"/>
      <w:b/>
      <w:bCs/>
      <w:i/>
      <w:iCs/>
      <w:color w:val="004C99"/>
      <w:sz w:val="24"/>
      <w:szCs w:val="22"/>
      <w:lang w:val="fr-FR" w:eastAsia="fr-FR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21311"/>
    <w:rPr>
      <w:rFonts w:ascii="Calibri" w:hAnsi="Calibri"/>
      <w:b/>
      <w:color w:val="004C99"/>
      <w:sz w:val="22"/>
      <w:szCs w:val="22"/>
      <w:lang w:val="fr-FR" w:eastAsia="fr-FR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070B3E"/>
    <w:rPr>
      <w:rFonts w:ascii="Calibri" w:hAnsi="Calibr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B1494"/>
    <w:rPr>
      <w:rFonts w:ascii="Calibri" w:eastAsia="Times New Roman" w:hAnsi="Calibri" w:cs="Times New Roman"/>
      <w:i/>
      <w:iCs/>
      <w:color w:val="0077F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494"/>
    <w:rPr>
      <w:rFonts w:ascii="Calibri" w:eastAsia="Times New Roman" w:hAnsi="Calibri" w:cs="Times New Roman"/>
      <w:color w:val="0077F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494"/>
    <w:rPr>
      <w:rFonts w:ascii="Calibri" w:eastAsia="Times New Roman" w:hAnsi="Calibri" w:cs="Times New Roman"/>
      <w:i/>
      <w:iCs/>
      <w:color w:val="0077F2"/>
      <w:sz w:val="20"/>
      <w:szCs w:val="20"/>
    </w:rPr>
  </w:style>
  <w:style w:type="numbering" w:customStyle="1" w:styleId="Style1">
    <w:name w:val="Style1"/>
    <w:uiPriority w:val="99"/>
    <w:rsid w:val="00CB1494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rsid w:val="00CB1494"/>
    <w:pPr>
      <w:pBdr>
        <w:bottom w:val="single" w:sz="8" w:space="4" w:color="97BF0C"/>
      </w:pBdr>
      <w:spacing w:after="300" w:line="240" w:lineRule="auto"/>
      <w:contextualSpacing/>
    </w:pPr>
    <w:rPr>
      <w:color w:val="B672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494"/>
    <w:rPr>
      <w:rFonts w:ascii="Calibri" w:eastAsia="Times New Roman" w:hAnsi="Calibri" w:cs="Times New Roman"/>
      <w:color w:val="B67200"/>
      <w:spacing w:val="5"/>
      <w:kern w:val="28"/>
      <w:sz w:val="52"/>
      <w:szCs w:val="52"/>
    </w:rPr>
  </w:style>
  <w:style w:type="numbering" w:customStyle="1" w:styleId="Style2">
    <w:name w:val="Style2"/>
    <w:uiPriority w:val="99"/>
    <w:rsid w:val="00CB1494"/>
    <w:pPr>
      <w:numPr>
        <w:numId w:val="7"/>
      </w:numPr>
    </w:pPr>
  </w:style>
  <w:style w:type="paragraph" w:customStyle="1" w:styleId="Chapeau">
    <w:name w:val="Chapeau"/>
    <w:next w:val="Normal"/>
    <w:qFormat/>
    <w:rsid w:val="00143AD7"/>
    <w:pPr>
      <w:spacing w:after="200"/>
    </w:pPr>
    <w:rPr>
      <w:rFonts w:ascii="Calibri" w:hAnsi="Calibri"/>
      <w:b/>
      <w:color w:val="000000"/>
      <w:kern w:val="2"/>
      <w:sz w:val="24"/>
      <w:szCs w:val="28"/>
      <w:lang w:val="en-GB" w:eastAsia="fr-FR"/>
    </w:rPr>
  </w:style>
  <w:style w:type="paragraph" w:styleId="NoSpacing">
    <w:name w:val="No Spacing"/>
    <w:uiPriority w:val="1"/>
    <w:rsid w:val="00143AD7"/>
    <w:rPr>
      <w:rFonts w:ascii="Calibri" w:hAnsi="Calibri"/>
      <w:sz w:val="22"/>
      <w:szCs w:val="22"/>
      <w:lang w:val="fr-FR" w:eastAsia="fr-FR"/>
    </w:rPr>
  </w:style>
  <w:style w:type="character" w:customStyle="1" w:styleId="EmphasisSubtle">
    <w:name w:val="Emphasis Subtle"/>
    <w:uiPriority w:val="19"/>
    <w:qFormat/>
    <w:rsid w:val="00143AD7"/>
    <w:rPr>
      <w:rFonts w:ascii="Calibri" w:hAnsi="Calibri"/>
      <w:i/>
      <w:iCs/>
      <w:color w:val="786A65"/>
      <w:sz w:val="20"/>
    </w:rPr>
  </w:style>
  <w:style w:type="character" w:styleId="Emphasis">
    <w:name w:val="Emphasis"/>
    <w:uiPriority w:val="20"/>
    <w:rsid w:val="00143AD7"/>
    <w:rPr>
      <w:rFonts w:ascii="Calibri" w:hAnsi="Calibri"/>
      <w:i/>
      <w:iCs/>
      <w:color w:val="F39900"/>
      <w:sz w:val="20"/>
    </w:rPr>
  </w:style>
  <w:style w:type="character" w:customStyle="1" w:styleId="EmphasisIntense">
    <w:name w:val="Emphasis Intense"/>
    <w:basedOn w:val="DefaultParagraphFont"/>
    <w:uiPriority w:val="21"/>
    <w:qFormat/>
    <w:rsid w:val="00C30A0C"/>
    <w:rPr>
      <w:rFonts w:ascii="Calibri" w:hAnsi="Calibri"/>
      <w:b/>
      <w:bCs/>
      <w:i/>
      <w:iCs/>
      <w:color w:val="F39900"/>
      <w:sz w:val="18"/>
    </w:rPr>
  </w:style>
  <w:style w:type="character" w:styleId="Strong">
    <w:name w:val="Strong"/>
    <w:basedOn w:val="Emphasis"/>
    <w:uiPriority w:val="22"/>
    <w:rsid w:val="00143AD7"/>
    <w:rPr>
      <w:rFonts w:ascii="Calibri" w:hAnsi="Calibri"/>
      <w:b/>
      <w:bCs/>
      <w:i/>
      <w:iCs/>
      <w:color w:val="F39900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43AD7"/>
    <w:rPr>
      <w:i/>
      <w:iCs/>
      <w:color w:val="004C99"/>
      <w:kern w:val="20"/>
    </w:rPr>
  </w:style>
  <w:style w:type="character" w:customStyle="1" w:styleId="QuoteChar">
    <w:name w:val="Quote Char"/>
    <w:basedOn w:val="DefaultParagraphFont"/>
    <w:link w:val="Quote"/>
    <w:uiPriority w:val="29"/>
    <w:rsid w:val="00143AD7"/>
    <w:rPr>
      <w:rFonts w:ascii="Calibri" w:hAnsi="Calibri"/>
      <w:i/>
      <w:iCs/>
      <w:color w:val="004C99"/>
      <w:kern w:val="20"/>
    </w:rPr>
  </w:style>
  <w:style w:type="character" w:styleId="SubtleReference">
    <w:name w:val="Subtle Reference"/>
    <w:basedOn w:val="DefaultParagraphFont"/>
    <w:uiPriority w:val="31"/>
    <w:rsid w:val="00C30A0C"/>
    <w:rPr>
      <w:rFonts w:ascii="Calibri" w:hAnsi="Calibri"/>
      <w:smallCaps/>
      <w:color w:val="F39900"/>
      <w:sz w:val="16"/>
      <w:u w:val="single"/>
    </w:rPr>
  </w:style>
  <w:style w:type="character" w:styleId="IntenseReference">
    <w:name w:val="Intense Reference"/>
    <w:basedOn w:val="SubtleReference"/>
    <w:uiPriority w:val="32"/>
    <w:qFormat/>
    <w:rsid w:val="00143AD7"/>
    <w:rPr>
      <w:rFonts w:ascii="Calibri" w:hAnsi="Calibri"/>
      <w:b/>
      <w:bCs/>
      <w:smallCaps/>
      <w:color w:val="786A65"/>
      <w:spacing w:val="5"/>
      <w:sz w:val="22"/>
      <w:u w:val="single"/>
    </w:rPr>
  </w:style>
  <w:style w:type="character" w:customStyle="1" w:styleId="TitleBook">
    <w:name w:val="Title Book"/>
    <w:basedOn w:val="DefaultParagraphFont"/>
    <w:uiPriority w:val="33"/>
    <w:rsid w:val="00C30A0C"/>
    <w:rPr>
      <w:rFonts w:ascii="Calibri" w:hAnsi="Calibri"/>
      <w:b/>
      <w:bCs/>
      <w:smallCaps/>
      <w:color w:val="F39900"/>
      <w:spacing w:val="5"/>
      <w:sz w:val="20"/>
    </w:rPr>
  </w:style>
  <w:style w:type="table" w:styleId="TableGrid">
    <w:name w:val="Table Grid"/>
    <w:basedOn w:val="TableNormal"/>
    <w:uiPriority w:val="59"/>
    <w:rsid w:val="00FA6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6F6F"/>
    <w:rPr>
      <w:color w:val="004C99"/>
      <w:u w:val="single"/>
    </w:rPr>
  </w:style>
  <w:style w:type="paragraph" w:styleId="NormalWeb">
    <w:name w:val="Normal (Web)"/>
    <w:basedOn w:val="Normal"/>
    <w:uiPriority w:val="99"/>
    <w:unhideWhenUsed/>
    <w:rsid w:val="00A60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BE" w:eastAsia="fr-BE"/>
    </w:rPr>
  </w:style>
  <w:style w:type="character" w:customStyle="1" w:styleId="apple-converted-space">
    <w:name w:val="apple-converted-space"/>
    <w:basedOn w:val="DefaultParagraphFont"/>
    <w:rsid w:val="00A60C07"/>
  </w:style>
  <w:style w:type="character" w:customStyle="1" w:styleId="ListParagraphChar">
    <w:name w:val="List Paragraph Char"/>
    <w:aliases w:val="Liste à puces retrait droite Char"/>
    <w:link w:val="ListParagraph"/>
    <w:uiPriority w:val="34"/>
    <w:rsid w:val="002305D8"/>
    <w:rPr>
      <w:rFonts w:ascii="Calibri" w:hAnsi="Calibri"/>
      <w:color w:val="000000"/>
      <w:kern w:val="2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13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9DD"/>
    <w:rPr>
      <w:rFonts w:ascii="Calibri" w:hAnsi="Calibri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9DD"/>
    <w:rPr>
      <w:rFonts w:ascii="Calibri" w:hAnsi="Calibri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its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irits.eu/files/24/spiritseurope-trade-report-2015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%20Sophie\Application%20Data\Microsoft\Templates\spiritsEUROPE%20position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E1CCB-382C-42B0-8406-C3407108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spiritsEUROPE position paper</Template>
  <TotalTime>438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acapella</Company>
  <LinksUpToDate>false</LinksUpToDate>
  <CharactersWithSpaces>4457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http://spirits.eu/page.php?id=98&amp;parent_id=7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pc-windows</dc:creator>
  <cp:lastModifiedBy>SpiritsEU</cp:lastModifiedBy>
  <cp:revision>24</cp:revision>
  <cp:lastPrinted>2015-06-15T08:33:00Z</cp:lastPrinted>
  <dcterms:created xsi:type="dcterms:W3CDTF">2016-06-21T11:58:00Z</dcterms:created>
  <dcterms:modified xsi:type="dcterms:W3CDTF">2016-06-29T14:33:00Z</dcterms:modified>
</cp:coreProperties>
</file>