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BC" w:rsidRPr="00824B14" w:rsidRDefault="005B17BC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sz w:val="4"/>
          <w:szCs w:val="40"/>
          <w:lang w:val="en-US"/>
        </w:rPr>
      </w:pPr>
    </w:p>
    <w:p w:rsidR="00B05E86" w:rsidRDefault="00B05E86" w:rsidP="00B33795">
      <w:pPr>
        <w:spacing w:after="0"/>
        <w:jc w:val="center"/>
        <w:rPr>
          <w:rFonts w:asciiTheme="minorHAnsi" w:hAnsiTheme="minorHAnsi"/>
          <w:b/>
          <w:i/>
          <w:color w:val="1F497D" w:themeColor="text2"/>
          <w:sz w:val="24"/>
          <w:lang w:val="en-US"/>
        </w:rPr>
      </w:pPr>
    </w:p>
    <w:p w:rsidR="00DE4F54" w:rsidRDefault="005976BA" w:rsidP="005976BA">
      <w:pPr>
        <w:spacing w:line="360" w:lineRule="auto"/>
        <w:jc w:val="center"/>
        <w:rPr>
          <w:rFonts w:asciiTheme="minorHAnsi" w:hAnsiTheme="minorHAnsi"/>
          <w:b/>
          <w:i/>
          <w:color w:val="1F497D" w:themeColor="text2"/>
          <w:sz w:val="24"/>
          <w:lang w:val="en-US"/>
        </w:rPr>
      </w:pPr>
      <w:r w:rsidRPr="005976BA">
        <w:rPr>
          <w:rFonts w:asciiTheme="minorHAnsi" w:hAnsiTheme="minorHAnsi"/>
          <w:b/>
          <w:i/>
          <w:color w:val="1F497D" w:themeColor="text2"/>
          <w:sz w:val="24"/>
          <w:lang w:val="en-US"/>
        </w:rPr>
        <w:t xml:space="preserve">SPIRITSEUROPE </w:t>
      </w:r>
      <w:r w:rsidR="00DE4F54">
        <w:rPr>
          <w:rFonts w:asciiTheme="minorHAnsi" w:hAnsiTheme="minorHAnsi"/>
          <w:b/>
          <w:i/>
          <w:color w:val="1F497D" w:themeColor="text2"/>
          <w:sz w:val="24"/>
          <w:lang w:val="en-US"/>
        </w:rPr>
        <w:t xml:space="preserve">RELIEVED BY THE POSITIVE VOTE IN FAVOUR OF </w:t>
      </w:r>
    </w:p>
    <w:p w:rsidR="005976BA" w:rsidRPr="005976BA" w:rsidRDefault="00DE4F54" w:rsidP="005976BA">
      <w:pPr>
        <w:spacing w:line="360" w:lineRule="auto"/>
        <w:jc w:val="center"/>
        <w:rPr>
          <w:rFonts w:asciiTheme="minorHAnsi" w:hAnsiTheme="minorHAnsi"/>
          <w:b/>
          <w:i/>
          <w:color w:val="1F497D" w:themeColor="text2"/>
          <w:sz w:val="24"/>
          <w:lang w:val="en-US"/>
        </w:rPr>
      </w:pPr>
      <w:r>
        <w:rPr>
          <w:rFonts w:asciiTheme="minorHAnsi" w:hAnsiTheme="minorHAnsi"/>
          <w:b/>
          <w:i/>
          <w:color w:val="1F497D" w:themeColor="text2"/>
          <w:sz w:val="24"/>
          <w:lang w:val="en-US"/>
        </w:rPr>
        <w:t>THE EU-CANADA TRADE DEAL</w:t>
      </w:r>
    </w:p>
    <w:p w:rsidR="00DE4F54" w:rsidRPr="00DE4F54" w:rsidRDefault="005976BA" w:rsidP="005976BA">
      <w:pPr>
        <w:spacing w:after="0"/>
        <w:jc w:val="both"/>
        <w:rPr>
          <w:b/>
          <w:i/>
          <w:lang w:val="en-US"/>
        </w:rPr>
      </w:pPr>
      <w:r w:rsidRPr="003D08F2">
        <w:rPr>
          <w:rFonts w:asciiTheme="minorHAnsi" w:hAnsiTheme="minorHAnsi"/>
          <w:lang w:val="en-US"/>
        </w:rPr>
        <w:t xml:space="preserve">Brussels, </w:t>
      </w:r>
      <w:r w:rsidR="00DE4F54">
        <w:rPr>
          <w:rFonts w:asciiTheme="minorHAnsi" w:hAnsiTheme="minorHAnsi"/>
          <w:lang w:val="en-US"/>
        </w:rPr>
        <w:t>24 January</w:t>
      </w:r>
      <w:r>
        <w:rPr>
          <w:rFonts w:asciiTheme="minorHAnsi" w:hAnsiTheme="minorHAnsi"/>
          <w:lang w:val="en-US"/>
        </w:rPr>
        <w:t xml:space="preserve"> </w:t>
      </w:r>
      <w:r w:rsidRPr="003D08F2">
        <w:rPr>
          <w:rFonts w:asciiTheme="minorHAnsi" w:hAnsiTheme="minorHAnsi"/>
          <w:lang w:val="en-US"/>
        </w:rPr>
        <w:t>201</w:t>
      </w:r>
      <w:r w:rsidR="00DE4F54">
        <w:rPr>
          <w:rFonts w:asciiTheme="minorHAnsi" w:hAnsiTheme="minorHAnsi"/>
          <w:lang w:val="en-US"/>
        </w:rPr>
        <w:t>7</w:t>
      </w:r>
      <w:r>
        <w:rPr>
          <w:rFonts w:asciiTheme="minorHAnsi" w:hAnsiTheme="minorHAnsi"/>
          <w:lang w:val="en-US"/>
        </w:rPr>
        <w:t xml:space="preserve"> - </w:t>
      </w:r>
      <w:r w:rsidRPr="005976BA">
        <w:rPr>
          <w:b/>
          <w:i/>
          <w:lang w:val="en-US"/>
        </w:rPr>
        <w:t xml:space="preserve">Statement of Mr Paul Skehan, Director General of </w:t>
      </w:r>
      <w:proofErr w:type="spellStart"/>
      <w:r w:rsidRPr="005976BA">
        <w:rPr>
          <w:b/>
          <w:i/>
          <w:lang w:val="en-US"/>
        </w:rPr>
        <w:t>spiritsEUROPE</w:t>
      </w:r>
      <w:proofErr w:type="spellEnd"/>
      <w:r w:rsidRPr="005976BA">
        <w:rPr>
          <w:b/>
          <w:i/>
          <w:lang w:val="en-US"/>
        </w:rPr>
        <w:t xml:space="preserve">* on the </w:t>
      </w:r>
      <w:r w:rsidR="00DE4F54">
        <w:rPr>
          <w:b/>
          <w:i/>
          <w:lang w:val="en-US"/>
        </w:rPr>
        <w:t xml:space="preserve">positive vote in the INTA Committee on the </w:t>
      </w:r>
      <w:r w:rsidR="00DE4F54" w:rsidRPr="00DE4F54">
        <w:rPr>
          <w:rFonts w:cs="Calibri"/>
          <w:b/>
          <w:i/>
          <w:lang w:val="en-GB" w:eastAsia="en-GB"/>
        </w:rPr>
        <w:t>Comprehensive Economic and Trade Agreement (CETA)</w:t>
      </w:r>
      <w:r w:rsidR="00DE4F54" w:rsidRPr="00DE4F54">
        <w:rPr>
          <w:b/>
          <w:i/>
          <w:lang w:val="en-US"/>
        </w:rPr>
        <w:t xml:space="preserve"> on 24 January 2017</w:t>
      </w:r>
    </w:p>
    <w:p w:rsidR="00DE4F54" w:rsidRDefault="00DE4F54" w:rsidP="005976BA">
      <w:pPr>
        <w:spacing w:after="0"/>
        <w:jc w:val="both"/>
        <w:rPr>
          <w:b/>
          <w:i/>
          <w:lang w:val="en-US"/>
        </w:rPr>
      </w:pPr>
    </w:p>
    <w:p w:rsidR="00DE6968" w:rsidRDefault="00DE6968" w:rsidP="00DE4F5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“</w:t>
      </w:r>
      <w:r w:rsidR="00DE4F54" w:rsidRPr="00500C0F">
        <w:rPr>
          <w:i/>
          <w:lang w:val="en-US"/>
        </w:rPr>
        <w:t>We welcome the po</w:t>
      </w:r>
      <w:r w:rsidRPr="00500C0F">
        <w:rPr>
          <w:i/>
          <w:lang w:val="en-US"/>
        </w:rPr>
        <w:t>sitive</w:t>
      </w:r>
      <w:r w:rsidR="00DE4F54" w:rsidRPr="00500C0F">
        <w:rPr>
          <w:i/>
          <w:lang w:val="en-US"/>
        </w:rPr>
        <w:t xml:space="preserve"> vote in INTA this morning and we look fo</w:t>
      </w:r>
      <w:r w:rsidRPr="00500C0F">
        <w:rPr>
          <w:i/>
          <w:lang w:val="en-US"/>
        </w:rPr>
        <w:t>r</w:t>
      </w:r>
      <w:r w:rsidR="00DE4F54" w:rsidRPr="00500C0F">
        <w:rPr>
          <w:i/>
          <w:lang w:val="en-US"/>
        </w:rPr>
        <w:t>wa</w:t>
      </w:r>
      <w:r w:rsidRPr="00500C0F">
        <w:rPr>
          <w:i/>
          <w:lang w:val="en-US"/>
        </w:rPr>
        <w:t>r</w:t>
      </w:r>
      <w:r w:rsidR="00DE4F54" w:rsidRPr="00500C0F">
        <w:rPr>
          <w:i/>
          <w:lang w:val="en-US"/>
        </w:rPr>
        <w:t xml:space="preserve">d to a full ratification in Strasbourg next month.  </w:t>
      </w:r>
      <w:r w:rsidR="00500C0F" w:rsidRPr="00500C0F">
        <w:rPr>
          <w:i/>
          <w:lang w:val="en-US"/>
        </w:rPr>
        <w:t>There have been fruitful debates at national a</w:t>
      </w:r>
      <w:r w:rsidR="00500C0F">
        <w:rPr>
          <w:i/>
          <w:lang w:val="en-US"/>
        </w:rPr>
        <w:t>n</w:t>
      </w:r>
      <w:r w:rsidR="00500C0F" w:rsidRPr="00500C0F">
        <w:rPr>
          <w:i/>
          <w:lang w:val="en-US"/>
        </w:rPr>
        <w:t>d EU lev</w:t>
      </w:r>
      <w:r w:rsidR="00500C0F">
        <w:rPr>
          <w:i/>
          <w:lang w:val="en-US"/>
        </w:rPr>
        <w:t xml:space="preserve">el.  </w:t>
      </w:r>
      <w:r w:rsidR="00CF43B1">
        <w:rPr>
          <w:i/>
          <w:lang w:val="en-US"/>
        </w:rPr>
        <w:t xml:space="preserve">We have made the case for CETA. </w:t>
      </w:r>
      <w:r w:rsidR="00A326E6">
        <w:rPr>
          <w:i/>
          <w:lang w:val="en-US"/>
        </w:rPr>
        <w:t xml:space="preserve"> </w:t>
      </w:r>
      <w:bookmarkStart w:id="0" w:name="_GoBack"/>
      <w:bookmarkEnd w:id="0"/>
      <w:r w:rsidR="00CF43B1">
        <w:rPr>
          <w:i/>
          <w:lang w:val="en-US"/>
        </w:rPr>
        <w:t>We</w:t>
      </w:r>
      <w:r w:rsidR="00500C0F">
        <w:rPr>
          <w:i/>
          <w:lang w:val="en-US"/>
        </w:rPr>
        <w:t xml:space="preserve"> have contributed with all positive arguments to demonstrate the benefits of the deal for the small and l</w:t>
      </w:r>
      <w:r w:rsidR="00CF43B1">
        <w:rPr>
          <w:i/>
          <w:lang w:val="en-US"/>
        </w:rPr>
        <w:t>a</w:t>
      </w:r>
      <w:r w:rsidR="00500C0F">
        <w:rPr>
          <w:i/>
          <w:lang w:val="en-US"/>
        </w:rPr>
        <w:t>rge spirit</w:t>
      </w:r>
      <w:r w:rsidR="00CF43B1">
        <w:rPr>
          <w:i/>
          <w:lang w:val="en-US"/>
        </w:rPr>
        <w:t>s</w:t>
      </w:r>
      <w:r w:rsidR="00500C0F">
        <w:rPr>
          <w:i/>
          <w:lang w:val="en-US"/>
        </w:rPr>
        <w:t xml:space="preserve"> produ</w:t>
      </w:r>
      <w:r w:rsidR="00CF43B1">
        <w:rPr>
          <w:i/>
          <w:lang w:val="en-US"/>
        </w:rPr>
        <w:t>cers and all those working in sectors connected to our local productions.  I</w:t>
      </w:r>
      <w:r w:rsidRPr="00500C0F">
        <w:rPr>
          <w:i/>
          <w:lang w:val="en-US"/>
        </w:rPr>
        <w:t>t is the right time for Europe to seize the opportunity offered by an ambitious deal with a democratic country that is sharing our value</w:t>
      </w:r>
      <w:r w:rsidR="00500C0F" w:rsidRPr="00500C0F">
        <w:rPr>
          <w:i/>
          <w:lang w:val="en-US"/>
        </w:rPr>
        <w:t>s</w:t>
      </w:r>
      <w:r>
        <w:rPr>
          <w:lang w:val="en-US"/>
        </w:rPr>
        <w:t xml:space="preserve">”.  </w:t>
      </w:r>
    </w:p>
    <w:p w:rsidR="00DE6968" w:rsidRDefault="00DE6968" w:rsidP="00DE4F5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lang w:val="en-US"/>
        </w:rPr>
      </w:pPr>
    </w:p>
    <w:p w:rsidR="00DE4F54" w:rsidRPr="00364DDF" w:rsidRDefault="00500C0F" w:rsidP="00DE4F5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>“W</w:t>
      </w:r>
      <w:r w:rsidR="00DE6968">
        <w:rPr>
          <w:i/>
          <w:lang w:val="en-US"/>
        </w:rPr>
        <w:t>e strongly believe that a</w:t>
      </w:r>
      <w:r w:rsidR="00DE4F54" w:rsidRPr="00364DDF">
        <w:rPr>
          <w:i/>
          <w:lang w:val="en-US"/>
        </w:rPr>
        <w:t xml:space="preserve">t a time when domestic markets are difficult, export markets are providing the only opportunities for growth.  </w:t>
      </w:r>
      <w:r w:rsidR="00DE6968">
        <w:rPr>
          <w:i/>
          <w:lang w:val="en-US"/>
        </w:rPr>
        <w:t>From a specific sp</w:t>
      </w:r>
      <w:r>
        <w:rPr>
          <w:i/>
          <w:lang w:val="en-US"/>
        </w:rPr>
        <w:t>i</w:t>
      </w:r>
      <w:r w:rsidR="00DE6968">
        <w:rPr>
          <w:i/>
          <w:lang w:val="en-US"/>
        </w:rPr>
        <w:t>rit</w:t>
      </w:r>
      <w:r>
        <w:rPr>
          <w:i/>
          <w:lang w:val="en-US"/>
        </w:rPr>
        <w:t>s</w:t>
      </w:r>
      <w:r w:rsidR="00DE6968">
        <w:rPr>
          <w:i/>
          <w:lang w:val="en-US"/>
        </w:rPr>
        <w:t xml:space="preserve"> sector perspective</w:t>
      </w:r>
      <w:r>
        <w:rPr>
          <w:i/>
          <w:lang w:val="en-US"/>
        </w:rPr>
        <w:t>,</w:t>
      </w:r>
      <w:r w:rsidR="00DE6968" w:rsidRPr="00364DDF">
        <w:rPr>
          <w:i/>
          <w:lang w:val="en-US"/>
        </w:rPr>
        <w:t xml:space="preserve"> </w:t>
      </w:r>
      <w:r w:rsidR="00DE4F54" w:rsidRPr="00364DDF">
        <w:rPr>
          <w:i/>
          <w:lang w:val="en-US"/>
        </w:rPr>
        <w:t>Canada is already the 5</w:t>
      </w:r>
      <w:r w:rsidR="00DE4F54" w:rsidRPr="00364DDF">
        <w:rPr>
          <w:i/>
          <w:vertAlign w:val="superscript"/>
          <w:lang w:val="en-US"/>
        </w:rPr>
        <w:t>th</w:t>
      </w:r>
      <w:r w:rsidR="00DE4F54" w:rsidRPr="00364DDF">
        <w:rPr>
          <w:i/>
          <w:lang w:val="en-US"/>
        </w:rPr>
        <w:t xml:space="preserve"> largest market for European spirit drinks, generating €</w:t>
      </w:r>
      <w:r w:rsidR="00DE6968">
        <w:rPr>
          <w:i/>
          <w:lang w:val="en-US"/>
        </w:rPr>
        <w:t>341</w:t>
      </w:r>
      <w:r w:rsidR="00DE4F54" w:rsidRPr="00364DDF">
        <w:rPr>
          <w:i/>
          <w:lang w:val="en-US"/>
        </w:rPr>
        <w:t xml:space="preserve"> million for the European economy each year, and a deal now </w:t>
      </w:r>
      <w:r w:rsidR="00DE4F54">
        <w:rPr>
          <w:i/>
          <w:lang w:val="en-US"/>
        </w:rPr>
        <w:t>will</w:t>
      </w:r>
      <w:r w:rsidR="00DE4F54" w:rsidRPr="00364DDF">
        <w:rPr>
          <w:i/>
          <w:lang w:val="en-US"/>
        </w:rPr>
        <w:t xml:space="preserve"> open the opportunity for increasing our sales there.  It would also mean greater access to quality European spirits for Canadian consumers.”</w:t>
      </w:r>
    </w:p>
    <w:p w:rsidR="00DE4F54" w:rsidRDefault="00DE4F54" w:rsidP="005976BA">
      <w:pPr>
        <w:spacing w:after="0"/>
        <w:jc w:val="both"/>
        <w:rPr>
          <w:b/>
          <w:i/>
          <w:lang w:val="en-US"/>
        </w:rPr>
      </w:pPr>
    </w:p>
    <w:p w:rsidR="002D5724" w:rsidRDefault="00DE6968" w:rsidP="00756C6D">
      <w:pPr>
        <w:jc w:val="center"/>
        <w:rPr>
          <w:rFonts w:cs="Calibri"/>
          <w:lang w:val="en-US"/>
        </w:rPr>
      </w:pPr>
      <w:r>
        <w:rPr>
          <w:b/>
          <w:i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235585</wp:posOffset>
                </wp:positionV>
                <wp:extent cx="5772150" cy="1905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3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C7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35pt;margin-top:18.55pt;width:454.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" strokecolor="#f39900" strokeweight="1.5pt"/>
            </w:pict>
          </mc:Fallback>
        </mc:AlternateContent>
      </w:r>
      <w:r w:rsidR="005E70DC">
        <w:rPr>
          <w:rFonts w:asciiTheme="minorHAnsi" w:hAnsiTheme="minorHAnsi"/>
          <w:lang w:val="en-US"/>
        </w:rPr>
        <w:t xml:space="preserve">- </w:t>
      </w:r>
      <w:r w:rsidR="006C792A">
        <w:rPr>
          <w:rFonts w:asciiTheme="minorHAnsi" w:hAnsiTheme="minorHAnsi"/>
          <w:lang w:val="en-US"/>
        </w:rPr>
        <w:t>ENDS</w:t>
      </w:r>
      <w:r w:rsidR="005E70DC">
        <w:rPr>
          <w:rFonts w:asciiTheme="minorHAnsi" w:hAnsiTheme="minorHAnsi"/>
          <w:lang w:val="en-US"/>
        </w:rPr>
        <w:t xml:space="preserve"> -</w:t>
      </w:r>
    </w:p>
    <w:p w:rsidR="005976BA" w:rsidRDefault="005976BA" w:rsidP="005976BA">
      <w:pPr>
        <w:jc w:val="both"/>
        <w:rPr>
          <w:lang w:val="en-US"/>
        </w:rPr>
      </w:pPr>
      <w:r w:rsidRPr="00824D59">
        <w:rPr>
          <w:lang w:val="en-US"/>
        </w:rPr>
        <w:t>*in his capacity as permanent representative of Skehan sprl</w:t>
      </w:r>
    </w:p>
    <w:p w:rsidR="005976BA" w:rsidRPr="005E70DC" w:rsidRDefault="005E70DC" w:rsidP="005E70DC">
      <w:pPr>
        <w:jc w:val="both"/>
        <w:rPr>
          <w:b/>
          <w:lang w:val="en-US"/>
        </w:rPr>
      </w:pPr>
      <w:r w:rsidRPr="005E70DC">
        <w:rPr>
          <w:b/>
          <w:lang w:val="en-US"/>
        </w:rPr>
        <w:t>NOTE TO EDITORS:</w:t>
      </w:r>
    </w:p>
    <w:p w:rsidR="005976BA" w:rsidRPr="005E70DC" w:rsidRDefault="005976BA" w:rsidP="005E70DC">
      <w:pPr>
        <w:pStyle w:val="ListParagraph"/>
        <w:numPr>
          <w:ilvl w:val="0"/>
          <w:numId w:val="4"/>
        </w:numPr>
        <w:spacing w:after="0"/>
        <w:jc w:val="both"/>
        <w:rPr>
          <w:lang w:val="en-US"/>
        </w:rPr>
      </w:pPr>
      <w:r w:rsidRPr="005E70DC">
        <w:rPr>
          <w:lang w:val="en-US"/>
        </w:rPr>
        <w:t xml:space="preserve">spiritsEUROPE is the representative body for the spirits industry at European level comprising 31 associations and 8 multinationals: </w:t>
      </w:r>
      <w:r w:rsidR="00A326E6">
        <w:fldChar w:fldCharType="begin"/>
      </w:r>
      <w:r w:rsidR="00A326E6" w:rsidRPr="00A326E6">
        <w:rPr>
          <w:lang w:val="en-US"/>
        </w:rPr>
        <w:instrText xml:space="preserve"> HYPERLINK "http://www.spirits.eu" </w:instrText>
      </w:r>
      <w:r w:rsidR="00A326E6">
        <w:fldChar w:fldCharType="separate"/>
      </w:r>
      <w:r w:rsidRPr="005E70DC">
        <w:rPr>
          <w:lang w:val="en-US"/>
        </w:rPr>
        <w:t>www.spirits.eu</w:t>
      </w:r>
      <w:r w:rsidR="00A326E6">
        <w:rPr>
          <w:lang w:val="en-US"/>
        </w:rPr>
        <w:fldChar w:fldCharType="end"/>
      </w:r>
      <w:r w:rsidRPr="005E70DC">
        <w:rPr>
          <w:lang w:val="en-US"/>
        </w:rPr>
        <w:t xml:space="preserve">. </w:t>
      </w:r>
    </w:p>
    <w:p w:rsidR="002D5724" w:rsidRPr="00DE6968" w:rsidRDefault="00DE6968" w:rsidP="00DE6968">
      <w:pPr>
        <w:pStyle w:val="ListParagraph"/>
        <w:numPr>
          <w:ilvl w:val="0"/>
          <w:numId w:val="4"/>
        </w:numPr>
        <w:spacing w:after="0"/>
        <w:jc w:val="both"/>
        <w:rPr>
          <w:lang w:val="en-US"/>
        </w:rPr>
      </w:pPr>
      <w:r w:rsidRPr="00DE6968">
        <w:rPr>
          <w:lang w:val="en-US"/>
        </w:rPr>
        <w:t>S</w:t>
      </w:r>
      <w:r>
        <w:rPr>
          <w:lang w:val="en-US"/>
        </w:rPr>
        <w:t>pe</w:t>
      </w:r>
      <w:r w:rsidRPr="00DE6968">
        <w:rPr>
          <w:lang w:val="en-US"/>
        </w:rPr>
        <w:t>cif</w:t>
      </w:r>
      <w:r>
        <w:rPr>
          <w:lang w:val="en-US"/>
        </w:rPr>
        <w:t>i</w:t>
      </w:r>
      <w:r w:rsidRPr="00DE6968">
        <w:rPr>
          <w:lang w:val="en-US"/>
        </w:rPr>
        <w:t>c argument</w:t>
      </w:r>
      <w:r>
        <w:rPr>
          <w:lang w:val="en-US"/>
        </w:rPr>
        <w:t>s</w:t>
      </w:r>
      <w:r w:rsidRPr="00DE6968">
        <w:rPr>
          <w:lang w:val="en-US"/>
        </w:rPr>
        <w:t xml:space="preserve">, videos and data available at </w:t>
      </w:r>
      <w:r w:rsidR="00A326E6">
        <w:fldChar w:fldCharType="begin"/>
      </w:r>
      <w:r w:rsidR="00A326E6" w:rsidRPr="00A326E6">
        <w:rPr>
          <w:lang w:val="en-US"/>
        </w:rPr>
        <w:instrText xml:space="preserve"> HYPERLINK "http://www.cetanow.eu" </w:instrText>
      </w:r>
      <w:r w:rsidR="00A326E6">
        <w:fldChar w:fldCharType="separate"/>
      </w:r>
      <w:r w:rsidRPr="00DE6968">
        <w:rPr>
          <w:rStyle w:val="Hyperlink"/>
          <w:lang w:val="en-US"/>
        </w:rPr>
        <w:t>www.cetanow.eu</w:t>
      </w:r>
      <w:r w:rsidR="00A326E6">
        <w:rPr>
          <w:rStyle w:val="Hyperlink"/>
          <w:lang w:val="en-US"/>
        </w:rPr>
        <w:fldChar w:fldCharType="end"/>
      </w:r>
      <w:r w:rsidRPr="00DE6968">
        <w:rPr>
          <w:lang w:val="en-US"/>
        </w:rPr>
        <w:t xml:space="preserve"> and @</w:t>
      </w:r>
      <w:proofErr w:type="spellStart"/>
      <w:r w:rsidRPr="00DE6968">
        <w:rPr>
          <w:lang w:val="en-US"/>
        </w:rPr>
        <w:t>ceta_eu</w:t>
      </w:r>
      <w:proofErr w:type="spellEnd"/>
    </w:p>
    <w:sectPr w:rsidR="002D5724" w:rsidRPr="00DE6968" w:rsidSect="007B05C9">
      <w:headerReference w:type="default" r:id="rId8"/>
      <w:footerReference w:type="default" r:id="rId9"/>
      <w:pgSz w:w="11906" w:h="16838" w:code="9"/>
      <w:pgMar w:top="226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AD" w:rsidRDefault="00B31FAD" w:rsidP="007B7591">
      <w:pPr>
        <w:spacing w:after="0" w:line="240" w:lineRule="auto"/>
      </w:pPr>
      <w:r>
        <w:separator/>
      </w:r>
    </w:p>
  </w:endnote>
  <w:endnote w:type="continuationSeparator" w:id="0">
    <w:p w:rsidR="00B31FAD" w:rsidRDefault="00B31FAD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D" w:rsidRPr="00E86A90" w:rsidRDefault="00B31FAD" w:rsidP="00FF7E33">
    <w:pPr>
      <w:pStyle w:val="Footer"/>
      <w:rPr>
        <w:b/>
        <w:bCs/>
        <w:noProof/>
        <w:color w:val="004C99"/>
        <w:szCs w:val="20"/>
        <w:lang w:val="en-US"/>
      </w:rPr>
    </w:pPr>
    <w:r>
      <w:rPr>
        <w:b/>
        <w:bCs/>
        <w:noProof/>
        <w:color w:val="004C99"/>
        <w:szCs w:val="20"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104775</wp:posOffset>
          </wp:positionV>
          <wp:extent cx="7634605" cy="1089660"/>
          <wp:effectExtent l="19050" t="0" r="4445" b="0"/>
          <wp:wrapNone/>
          <wp:docPr id="5" name="Image 0" descr="Footer_160x25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ooter_160x25_v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6A90">
      <w:rPr>
        <w:b/>
        <w:bCs/>
        <w:i/>
        <w:noProof/>
        <w:color w:val="004C99"/>
        <w:szCs w:val="20"/>
        <w:lang w:val="en-US"/>
      </w:rPr>
      <w:t>For further information, please contact:</w:t>
    </w:r>
  </w:p>
  <w:p w:rsidR="00B31FAD" w:rsidRPr="00FF7E33" w:rsidRDefault="00B31FAD" w:rsidP="00FF7E33">
    <w:pPr>
      <w:pStyle w:val="Footer"/>
      <w:rPr>
        <w:b/>
        <w:bCs/>
        <w:noProof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Paul Skehan</w:t>
    </w:r>
    <w:r w:rsidRPr="00E86A90">
      <w:rPr>
        <w:bCs/>
        <w:noProof/>
        <w:color w:val="000000"/>
        <w:sz w:val="18"/>
        <w:szCs w:val="18"/>
        <w:lang w:val="en-US"/>
      </w:rPr>
      <w:t xml:space="preserve">, Director General: </w:t>
    </w:r>
    <w:r w:rsidRPr="00E86A90">
      <w:rPr>
        <w:bCs/>
        <w:noProof/>
        <w:color w:val="000000"/>
        <w:sz w:val="18"/>
        <w:szCs w:val="18"/>
        <w:lang w:val="en-US"/>
      </w:rPr>
      <w:br/>
      <w:t>+ 32 (475) 388415, or alternatively</w:t>
    </w:r>
    <w:r w:rsidRPr="00FF7E33">
      <w:rPr>
        <w:b/>
        <w:bCs/>
        <w:noProof/>
        <w:sz w:val="18"/>
        <w:szCs w:val="18"/>
        <w:lang w:val="en-US"/>
      </w:rPr>
      <w:t xml:space="preserve"> </w:t>
    </w:r>
  </w:p>
  <w:p w:rsidR="00B31FAD" w:rsidRPr="00E86A90" w:rsidRDefault="00B31FAD" w:rsidP="00FF7E33">
    <w:pPr>
      <w:pStyle w:val="Footer"/>
      <w:tabs>
        <w:tab w:val="clear" w:pos="4536"/>
        <w:tab w:val="clear" w:pos="9072"/>
        <w:tab w:val="center" w:pos="4535"/>
      </w:tabs>
      <w:rPr>
        <w:bCs/>
        <w:noProof/>
        <w:color w:val="000000"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Carole Brigaudeau,</w:t>
    </w:r>
    <w:r w:rsidRPr="00FF7E33">
      <w:rPr>
        <w:b/>
        <w:bCs/>
        <w:noProof/>
        <w:sz w:val="18"/>
        <w:szCs w:val="18"/>
        <w:lang w:val="en-US"/>
      </w:rPr>
      <w:t xml:space="preserve"> </w:t>
    </w:r>
    <w:r w:rsidRPr="00E86A90">
      <w:rPr>
        <w:bCs/>
        <w:noProof/>
        <w:color w:val="000000"/>
        <w:sz w:val="18"/>
        <w:szCs w:val="18"/>
        <w:lang w:val="en-US"/>
      </w:rPr>
      <w:t xml:space="preserve">Director Communications: </w:t>
    </w:r>
    <w:r w:rsidRPr="00E86A90">
      <w:rPr>
        <w:bCs/>
        <w:noProof/>
        <w:color w:val="000000"/>
        <w:sz w:val="18"/>
        <w:szCs w:val="18"/>
        <w:lang w:val="en-US"/>
      </w:rPr>
      <w:tab/>
    </w:r>
    <w:r w:rsidRPr="00E86A90">
      <w:rPr>
        <w:bCs/>
        <w:noProof/>
        <w:color w:val="000000"/>
        <w:sz w:val="18"/>
        <w:szCs w:val="18"/>
        <w:lang w:val="en-US"/>
      </w:rPr>
      <w:br/>
      <w:t>+ 32 (486) 117199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AD" w:rsidRDefault="00B31FAD" w:rsidP="007B7591">
      <w:pPr>
        <w:spacing w:after="0" w:line="240" w:lineRule="auto"/>
      </w:pPr>
      <w:r>
        <w:separator/>
      </w:r>
    </w:p>
  </w:footnote>
  <w:footnote w:type="continuationSeparator" w:id="0">
    <w:p w:rsidR="00B31FAD" w:rsidRDefault="00B31FAD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D" w:rsidRDefault="00B31FAD" w:rsidP="00956054">
    <w:pPr>
      <w:pStyle w:val="Header"/>
      <w:ind w:left="-1474"/>
    </w:pPr>
    <w:r>
      <w:rPr>
        <w:noProof/>
        <w:lang w:val="fr-BE" w:eastAsia="fr-BE"/>
      </w:rPr>
      <w:drawing>
        <wp:inline distT="0" distB="0" distL="0" distR="0">
          <wp:extent cx="7600950" cy="1447800"/>
          <wp:effectExtent l="19050" t="0" r="0" b="0"/>
          <wp:docPr id="4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tforma_logo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5C3FC4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hAnsi="Calibri" w:hint="default"/>
        <w:color w:val="004C99"/>
        <w:sz w:val="22"/>
      </w:rPr>
    </w:lvl>
  </w:abstractNum>
  <w:abstractNum w:abstractNumId="1" w15:restartNumberingAfterBreak="0">
    <w:nsid w:val="101A5AA2"/>
    <w:multiLevelType w:val="multilevel"/>
    <w:tmpl w:val="82CAED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B06F7C"/>
    <w:multiLevelType w:val="hybridMultilevel"/>
    <w:tmpl w:val="6480036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DC"/>
    <w:rsid w:val="0000059F"/>
    <w:rsid w:val="00001FFD"/>
    <w:rsid w:val="00010FE5"/>
    <w:rsid w:val="00011453"/>
    <w:rsid w:val="00012258"/>
    <w:rsid w:val="0003719F"/>
    <w:rsid w:val="00037CC7"/>
    <w:rsid w:val="00043BBC"/>
    <w:rsid w:val="000527A5"/>
    <w:rsid w:val="00052F0E"/>
    <w:rsid w:val="00054872"/>
    <w:rsid w:val="00070B3E"/>
    <w:rsid w:val="000735DC"/>
    <w:rsid w:val="000812DC"/>
    <w:rsid w:val="00090D2B"/>
    <w:rsid w:val="000A3C79"/>
    <w:rsid w:val="000B0B93"/>
    <w:rsid w:val="000B0CF0"/>
    <w:rsid w:val="000B3C5D"/>
    <w:rsid w:val="000B49E4"/>
    <w:rsid w:val="000C2BE2"/>
    <w:rsid w:val="000F1091"/>
    <w:rsid w:val="00104E46"/>
    <w:rsid w:val="001173A9"/>
    <w:rsid w:val="00120CFD"/>
    <w:rsid w:val="00121E2E"/>
    <w:rsid w:val="00124B79"/>
    <w:rsid w:val="00130A6D"/>
    <w:rsid w:val="00143AD7"/>
    <w:rsid w:val="001535C2"/>
    <w:rsid w:val="00160C14"/>
    <w:rsid w:val="00165CDB"/>
    <w:rsid w:val="0016605B"/>
    <w:rsid w:val="0017092B"/>
    <w:rsid w:val="00173362"/>
    <w:rsid w:val="00176727"/>
    <w:rsid w:val="00183933"/>
    <w:rsid w:val="00187698"/>
    <w:rsid w:val="001965CF"/>
    <w:rsid w:val="00196F16"/>
    <w:rsid w:val="001A3227"/>
    <w:rsid w:val="001A5315"/>
    <w:rsid w:val="001B057F"/>
    <w:rsid w:val="001B6E13"/>
    <w:rsid w:val="001C24AB"/>
    <w:rsid w:val="001C257C"/>
    <w:rsid w:val="001C2773"/>
    <w:rsid w:val="001D04C2"/>
    <w:rsid w:val="001E1233"/>
    <w:rsid w:val="001E6848"/>
    <w:rsid w:val="001F0396"/>
    <w:rsid w:val="001F1A17"/>
    <w:rsid w:val="001F3AEB"/>
    <w:rsid w:val="001F7DE6"/>
    <w:rsid w:val="002071B8"/>
    <w:rsid w:val="00212451"/>
    <w:rsid w:val="00225F25"/>
    <w:rsid w:val="002305D8"/>
    <w:rsid w:val="002332DA"/>
    <w:rsid w:val="002366B3"/>
    <w:rsid w:val="00237651"/>
    <w:rsid w:val="0024700C"/>
    <w:rsid w:val="00247F5C"/>
    <w:rsid w:val="00254395"/>
    <w:rsid w:val="002708D7"/>
    <w:rsid w:val="00283A65"/>
    <w:rsid w:val="0029032F"/>
    <w:rsid w:val="0029349B"/>
    <w:rsid w:val="002A0810"/>
    <w:rsid w:val="002A17F2"/>
    <w:rsid w:val="002B6B83"/>
    <w:rsid w:val="002C1CA5"/>
    <w:rsid w:val="002C5607"/>
    <w:rsid w:val="002C61A5"/>
    <w:rsid w:val="002C7509"/>
    <w:rsid w:val="002D4F71"/>
    <w:rsid w:val="002D5724"/>
    <w:rsid w:val="002E5139"/>
    <w:rsid w:val="003266A6"/>
    <w:rsid w:val="00334203"/>
    <w:rsid w:val="0034522E"/>
    <w:rsid w:val="003624D3"/>
    <w:rsid w:val="0036357D"/>
    <w:rsid w:val="00365372"/>
    <w:rsid w:val="00370D12"/>
    <w:rsid w:val="00383B9D"/>
    <w:rsid w:val="0039360D"/>
    <w:rsid w:val="003B4C8C"/>
    <w:rsid w:val="003B599E"/>
    <w:rsid w:val="003B7544"/>
    <w:rsid w:val="003C2723"/>
    <w:rsid w:val="003C6256"/>
    <w:rsid w:val="003D08F2"/>
    <w:rsid w:val="003D0BB1"/>
    <w:rsid w:val="003D7FCC"/>
    <w:rsid w:val="003E632A"/>
    <w:rsid w:val="003E7B30"/>
    <w:rsid w:val="003F5D44"/>
    <w:rsid w:val="00401E2E"/>
    <w:rsid w:val="00414B3A"/>
    <w:rsid w:val="00415BF4"/>
    <w:rsid w:val="0042016D"/>
    <w:rsid w:val="00424D0C"/>
    <w:rsid w:val="00424E1F"/>
    <w:rsid w:val="004253C6"/>
    <w:rsid w:val="00427D9C"/>
    <w:rsid w:val="00430734"/>
    <w:rsid w:val="0044296E"/>
    <w:rsid w:val="004537D5"/>
    <w:rsid w:val="00453C0D"/>
    <w:rsid w:val="00461E31"/>
    <w:rsid w:val="00477E88"/>
    <w:rsid w:val="00486F55"/>
    <w:rsid w:val="00492202"/>
    <w:rsid w:val="00492B09"/>
    <w:rsid w:val="004A4788"/>
    <w:rsid w:val="004A681D"/>
    <w:rsid w:val="004D38D2"/>
    <w:rsid w:val="004E14B1"/>
    <w:rsid w:val="00500C0F"/>
    <w:rsid w:val="00500CBC"/>
    <w:rsid w:val="00504F31"/>
    <w:rsid w:val="005072FD"/>
    <w:rsid w:val="005241D2"/>
    <w:rsid w:val="005365E9"/>
    <w:rsid w:val="00540FB4"/>
    <w:rsid w:val="00542B01"/>
    <w:rsid w:val="005437A3"/>
    <w:rsid w:val="0054694D"/>
    <w:rsid w:val="00556C33"/>
    <w:rsid w:val="00560E97"/>
    <w:rsid w:val="00567DB9"/>
    <w:rsid w:val="0057045A"/>
    <w:rsid w:val="00571CCA"/>
    <w:rsid w:val="00574167"/>
    <w:rsid w:val="005842B2"/>
    <w:rsid w:val="005867BE"/>
    <w:rsid w:val="005976BA"/>
    <w:rsid w:val="005A2145"/>
    <w:rsid w:val="005B17BC"/>
    <w:rsid w:val="005C5646"/>
    <w:rsid w:val="005C5AA7"/>
    <w:rsid w:val="005D26DC"/>
    <w:rsid w:val="005D343E"/>
    <w:rsid w:val="005E0504"/>
    <w:rsid w:val="005E5771"/>
    <w:rsid w:val="005E70DC"/>
    <w:rsid w:val="00603324"/>
    <w:rsid w:val="00610FEE"/>
    <w:rsid w:val="00617D11"/>
    <w:rsid w:val="00617F16"/>
    <w:rsid w:val="00623F10"/>
    <w:rsid w:val="00626673"/>
    <w:rsid w:val="006321B3"/>
    <w:rsid w:val="0063476F"/>
    <w:rsid w:val="00636285"/>
    <w:rsid w:val="00661EC5"/>
    <w:rsid w:val="00667C21"/>
    <w:rsid w:val="00671C14"/>
    <w:rsid w:val="00684319"/>
    <w:rsid w:val="0068785F"/>
    <w:rsid w:val="00690555"/>
    <w:rsid w:val="0069277F"/>
    <w:rsid w:val="006928EE"/>
    <w:rsid w:val="00697CF2"/>
    <w:rsid w:val="006A1177"/>
    <w:rsid w:val="006B3A51"/>
    <w:rsid w:val="006B408A"/>
    <w:rsid w:val="006B44A0"/>
    <w:rsid w:val="006C792A"/>
    <w:rsid w:val="006F023E"/>
    <w:rsid w:val="0070500E"/>
    <w:rsid w:val="00710922"/>
    <w:rsid w:val="007139DD"/>
    <w:rsid w:val="00730B43"/>
    <w:rsid w:val="00736CC8"/>
    <w:rsid w:val="00743479"/>
    <w:rsid w:val="00743660"/>
    <w:rsid w:val="00756C6D"/>
    <w:rsid w:val="0076351C"/>
    <w:rsid w:val="00765B93"/>
    <w:rsid w:val="0077194E"/>
    <w:rsid w:val="00771E44"/>
    <w:rsid w:val="007778DC"/>
    <w:rsid w:val="00787127"/>
    <w:rsid w:val="007A0B6D"/>
    <w:rsid w:val="007A3FD5"/>
    <w:rsid w:val="007A5027"/>
    <w:rsid w:val="007A5D0E"/>
    <w:rsid w:val="007B05C9"/>
    <w:rsid w:val="007B7591"/>
    <w:rsid w:val="007C0EBE"/>
    <w:rsid w:val="007C2575"/>
    <w:rsid w:val="007F5402"/>
    <w:rsid w:val="00801F71"/>
    <w:rsid w:val="00803CCB"/>
    <w:rsid w:val="00812E1B"/>
    <w:rsid w:val="00821311"/>
    <w:rsid w:val="00824B14"/>
    <w:rsid w:val="0083515C"/>
    <w:rsid w:val="00837698"/>
    <w:rsid w:val="00860C99"/>
    <w:rsid w:val="008635D3"/>
    <w:rsid w:val="00875AB9"/>
    <w:rsid w:val="008A182F"/>
    <w:rsid w:val="008A5797"/>
    <w:rsid w:val="008A602A"/>
    <w:rsid w:val="008B5CDA"/>
    <w:rsid w:val="008C0014"/>
    <w:rsid w:val="008C100D"/>
    <w:rsid w:val="008C38FA"/>
    <w:rsid w:val="008D15DC"/>
    <w:rsid w:val="008D33B1"/>
    <w:rsid w:val="008D6084"/>
    <w:rsid w:val="008E325C"/>
    <w:rsid w:val="008E43D4"/>
    <w:rsid w:val="008E7F5D"/>
    <w:rsid w:val="008F182F"/>
    <w:rsid w:val="008F3212"/>
    <w:rsid w:val="00904541"/>
    <w:rsid w:val="00914B12"/>
    <w:rsid w:val="009205C2"/>
    <w:rsid w:val="009305DB"/>
    <w:rsid w:val="009310B6"/>
    <w:rsid w:val="00936036"/>
    <w:rsid w:val="00956054"/>
    <w:rsid w:val="009603FC"/>
    <w:rsid w:val="00980066"/>
    <w:rsid w:val="00986B0E"/>
    <w:rsid w:val="009911B8"/>
    <w:rsid w:val="0099158A"/>
    <w:rsid w:val="009B4B73"/>
    <w:rsid w:val="009D2962"/>
    <w:rsid w:val="009F036F"/>
    <w:rsid w:val="009F3695"/>
    <w:rsid w:val="009F3991"/>
    <w:rsid w:val="00A065DC"/>
    <w:rsid w:val="00A27F44"/>
    <w:rsid w:val="00A326E6"/>
    <w:rsid w:val="00A33EE4"/>
    <w:rsid w:val="00A4440F"/>
    <w:rsid w:val="00A529BA"/>
    <w:rsid w:val="00A60C07"/>
    <w:rsid w:val="00A61A57"/>
    <w:rsid w:val="00A65E59"/>
    <w:rsid w:val="00A7197A"/>
    <w:rsid w:val="00A736B6"/>
    <w:rsid w:val="00A75936"/>
    <w:rsid w:val="00A77BAA"/>
    <w:rsid w:val="00A84524"/>
    <w:rsid w:val="00AB2C10"/>
    <w:rsid w:val="00AB3325"/>
    <w:rsid w:val="00AC1812"/>
    <w:rsid w:val="00AC6A86"/>
    <w:rsid w:val="00AD4216"/>
    <w:rsid w:val="00AF0168"/>
    <w:rsid w:val="00AF4A49"/>
    <w:rsid w:val="00B04A17"/>
    <w:rsid w:val="00B05E86"/>
    <w:rsid w:val="00B11B4B"/>
    <w:rsid w:val="00B1278F"/>
    <w:rsid w:val="00B136A6"/>
    <w:rsid w:val="00B144C7"/>
    <w:rsid w:val="00B2372D"/>
    <w:rsid w:val="00B27A6F"/>
    <w:rsid w:val="00B30E18"/>
    <w:rsid w:val="00B31FAD"/>
    <w:rsid w:val="00B330BD"/>
    <w:rsid w:val="00B33795"/>
    <w:rsid w:val="00B433AD"/>
    <w:rsid w:val="00B57F6C"/>
    <w:rsid w:val="00B661C8"/>
    <w:rsid w:val="00B73D10"/>
    <w:rsid w:val="00B803D0"/>
    <w:rsid w:val="00B82249"/>
    <w:rsid w:val="00B867BF"/>
    <w:rsid w:val="00B87386"/>
    <w:rsid w:val="00B936EF"/>
    <w:rsid w:val="00B9423C"/>
    <w:rsid w:val="00BA3049"/>
    <w:rsid w:val="00BA53EE"/>
    <w:rsid w:val="00BB37D5"/>
    <w:rsid w:val="00BB3F9B"/>
    <w:rsid w:val="00BC10DB"/>
    <w:rsid w:val="00BC76F3"/>
    <w:rsid w:val="00BC786B"/>
    <w:rsid w:val="00BD524F"/>
    <w:rsid w:val="00BD6B36"/>
    <w:rsid w:val="00BE3F34"/>
    <w:rsid w:val="00BF4B57"/>
    <w:rsid w:val="00BF4F84"/>
    <w:rsid w:val="00C0131A"/>
    <w:rsid w:val="00C03711"/>
    <w:rsid w:val="00C0411F"/>
    <w:rsid w:val="00C044DA"/>
    <w:rsid w:val="00C07912"/>
    <w:rsid w:val="00C22878"/>
    <w:rsid w:val="00C24FFF"/>
    <w:rsid w:val="00C30A0C"/>
    <w:rsid w:val="00C47648"/>
    <w:rsid w:val="00C52733"/>
    <w:rsid w:val="00C5425A"/>
    <w:rsid w:val="00C55FDB"/>
    <w:rsid w:val="00C606D4"/>
    <w:rsid w:val="00C61E73"/>
    <w:rsid w:val="00C84E9F"/>
    <w:rsid w:val="00C876B1"/>
    <w:rsid w:val="00CA3FD7"/>
    <w:rsid w:val="00CB1494"/>
    <w:rsid w:val="00CB269D"/>
    <w:rsid w:val="00CC20ED"/>
    <w:rsid w:val="00CC60C8"/>
    <w:rsid w:val="00CD4FEA"/>
    <w:rsid w:val="00CD7538"/>
    <w:rsid w:val="00CE31C1"/>
    <w:rsid w:val="00CF43B1"/>
    <w:rsid w:val="00CF77A0"/>
    <w:rsid w:val="00D02A58"/>
    <w:rsid w:val="00D11299"/>
    <w:rsid w:val="00D17E61"/>
    <w:rsid w:val="00D213E8"/>
    <w:rsid w:val="00D21BB9"/>
    <w:rsid w:val="00D2416E"/>
    <w:rsid w:val="00D2623E"/>
    <w:rsid w:val="00D274B2"/>
    <w:rsid w:val="00D33FB2"/>
    <w:rsid w:val="00D37105"/>
    <w:rsid w:val="00D44EA4"/>
    <w:rsid w:val="00D6379C"/>
    <w:rsid w:val="00D66814"/>
    <w:rsid w:val="00D67AF8"/>
    <w:rsid w:val="00D87E0D"/>
    <w:rsid w:val="00D909C6"/>
    <w:rsid w:val="00D95C83"/>
    <w:rsid w:val="00D971EA"/>
    <w:rsid w:val="00DA5068"/>
    <w:rsid w:val="00DA6CC3"/>
    <w:rsid w:val="00DB269D"/>
    <w:rsid w:val="00DB2DF2"/>
    <w:rsid w:val="00DB36AC"/>
    <w:rsid w:val="00DB6E40"/>
    <w:rsid w:val="00DC1753"/>
    <w:rsid w:val="00DC4236"/>
    <w:rsid w:val="00DC4D42"/>
    <w:rsid w:val="00DC597C"/>
    <w:rsid w:val="00DD431F"/>
    <w:rsid w:val="00DD6FC1"/>
    <w:rsid w:val="00DE4F54"/>
    <w:rsid w:val="00DE6968"/>
    <w:rsid w:val="00DF668A"/>
    <w:rsid w:val="00E43374"/>
    <w:rsid w:val="00E43E3A"/>
    <w:rsid w:val="00E47DFD"/>
    <w:rsid w:val="00E61A18"/>
    <w:rsid w:val="00E6789B"/>
    <w:rsid w:val="00E71280"/>
    <w:rsid w:val="00E73E30"/>
    <w:rsid w:val="00E86A90"/>
    <w:rsid w:val="00E953E8"/>
    <w:rsid w:val="00EA5996"/>
    <w:rsid w:val="00EB1ED4"/>
    <w:rsid w:val="00EB619C"/>
    <w:rsid w:val="00EB71D7"/>
    <w:rsid w:val="00ED4013"/>
    <w:rsid w:val="00ED7F2B"/>
    <w:rsid w:val="00F021D4"/>
    <w:rsid w:val="00F037B9"/>
    <w:rsid w:val="00F07301"/>
    <w:rsid w:val="00F16D35"/>
    <w:rsid w:val="00F337E5"/>
    <w:rsid w:val="00F45395"/>
    <w:rsid w:val="00F4676F"/>
    <w:rsid w:val="00F56F6F"/>
    <w:rsid w:val="00F57A6B"/>
    <w:rsid w:val="00F64FF8"/>
    <w:rsid w:val="00F70641"/>
    <w:rsid w:val="00F824E0"/>
    <w:rsid w:val="00F94C64"/>
    <w:rsid w:val="00F97ACF"/>
    <w:rsid w:val="00FA5E4F"/>
    <w:rsid w:val="00FA6C1D"/>
    <w:rsid w:val="00FB7212"/>
    <w:rsid w:val="00FB7DAC"/>
    <w:rsid w:val="00FD1772"/>
    <w:rsid w:val="00FE061D"/>
    <w:rsid w:val="00FF06D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f39900"/>
    </o:shapedefaults>
    <o:shapelayout v:ext="edit">
      <o:idmap v:ext="edit" data="1"/>
    </o:shapelayout>
  </w:shapeDefaults>
  <w:decimalSymbol w:val=","/>
  <w:listSeparator w:val=";"/>
  <w14:docId w14:val="73E07D19"/>
  <w15:docId w15:val="{E380C599-9976-4F29-AE46-884308E7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3AD7"/>
    <w:pPr>
      <w:spacing w:after="200" w:line="276" w:lineRule="auto"/>
    </w:pPr>
    <w:rPr>
      <w:rFonts w:ascii="Calibri" w:hAnsi="Calibri"/>
      <w:sz w:val="22"/>
      <w:szCs w:val="22"/>
      <w:lang w:val="fr-FR" w:eastAsia="fr-FR"/>
    </w:rPr>
  </w:style>
  <w:style w:type="paragraph" w:styleId="Heading1">
    <w:name w:val="heading 1"/>
    <w:next w:val="Normal"/>
    <w:link w:val="Heading1Char"/>
    <w:uiPriority w:val="9"/>
    <w:qFormat/>
    <w:rsid w:val="00D274B2"/>
    <w:pPr>
      <w:keepNext/>
      <w:keepLines/>
      <w:spacing w:before="720" w:after="240" w:line="276" w:lineRule="auto"/>
      <w:jc w:val="center"/>
      <w:outlineLvl w:val="0"/>
    </w:pPr>
    <w:rPr>
      <w:rFonts w:ascii="Calibri" w:hAnsi="Calibri"/>
      <w:b/>
      <w:bCs/>
      <w:color w:val="004C99"/>
      <w:kern w:val="40"/>
      <w:sz w:val="40"/>
      <w:szCs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b/>
      <w:bCs/>
      <w:color w:val="004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b/>
      <w:bCs/>
      <w:color w:val="004C99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4C99"/>
      <w:sz w:val="24"/>
      <w:szCs w:val="22"/>
      <w:lang w:val="fr-FR" w:eastAsia="fr-FR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line="276" w:lineRule="auto"/>
      <w:outlineLvl w:val="4"/>
    </w:pPr>
    <w:rPr>
      <w:rFonts w:ascii="Calibri" w:hAnsi="Calibri"/>
      <w:b/>
      <w:color w:val="004C99"/>
      <w:sz w:val="22"/>
      <w:szCs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i/>
      <w:iCs/>
      <w:color w:val="0077F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color w:val="0077F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i/>
      <w:iCs/>
      <w:color w:val="0077F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AF0168"/>
  </w:style>
  <w:style w:type="paragraph" w:styleId="Header">
    <w:name w:val="header"/>
    <w:basedOn w:val="Normal"/>
    <w:link w:val="HeaderChar"/>
    <w:uiPriority w:val="99"/>
    <w:semiHidden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="Calibri" w:hAnsi="Calibri"/>
      <w:color w:val="786A6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/>
      <w:sz w:val="22"/>
      <w:u w:val="single"/>
    </w:rPr>
  </w:style>
  <w:style w:type="paragraph" w:styleId="ListParagraph">
    <w:name w:val="List Paragraph"/>
    <w:aliases w:val="Liste à puces retrait droite"/>
    <w:basedOn w:val="Normal"/>
    <w:link w:val="ListParagraphChar"/>
    <w:uiPriority w:val="34"/>
    <w:qFormat/>
    <w:rsid w:val="00D17E61"/>
    <w:pPr>
      <w:numPr>
        <w:numId w:val="3"/>
      </w:numPr>
      <w:spacing w:after="120"/>
      <w:ind w:right="170"/>
      <w:contextualSpacing/>
    </w:pPr>
    <w:rPr>
      <w:color w:val="000000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4B2"/>
    <w:rPr>
      <w:rFonts w:ascii="Calibri" w:hAnsi="Calibri"/>
      <w:b/>
      <w:bCs/>
      <w:color w:val="004C99"/>
      <w:kern w:val="40"/>
      <w:sz w:val="40"/>
      <w:szCs w:val="28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="Times New Roman" w:hAnsi="Calibri" w:cs="Times New Roman"/>
      <w:b/>
      <w:bCs/>
      <w:color w:val="004C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="Times New Roman" w:hAnsi="Calibri" w:cs="Times New Roman"/>
      <w:b/>
      <w:bCs/>
      <w:color w:val="004C9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hAnsi="Calibri"/>
      <w:b/>
      <w:bCs/>
      <w:i/>
      <w:iCs/>
      <w:color w:val="004C99"/>
      <w:sz w:val="24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hAnsi="Calibri"/>
      <w:b/>
      <w:color w:val="004C99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="Calibri" w:hAnsi="Calibr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="Calibri" w:eastAsia="Times New Roman" w:hAnsi="Calibri" w:cs="Times New Roman"/>
      <w:i/>
      <w:iCs/>
      <w:color w:val="0077F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="Calibri" w:eastAsia="Times New Roman" w:hAnsi="Calibri" w:cs="Times New Roman"/>
      <w:color w:val="0077F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="Calibri" w:eastAsia="Times New Roman" w:hAnsi="Calibri" w:cs="Times New Roman"/>
      <w:i/>
      <w:iCs/>
      <w:color w:val="0077F2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/>
      </w:pBdr>
      <w:spacing w:after="300" w:line="240" w:lineRule="auto"/>
      <w:contextualSpacing/>
    </w:pPr>
    <w:rPr>
      <w:color w:val="B672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="Calibri" w:eastAsia="Times New Roman" w:hAnsi="Calibri" w:cs="Times New Roman"/>
      <w:color w:val="B67200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2"/>
      </w:numPr>
    </w:pPr>
  </w:style>
  <w:style w:type="paragraph" w:customStyle="1" w:styleId="Chapeau">
    <w:name w:val="Chapeau"/>
    <w:next w:val="Normal"/>
    <w:qFormat/>
    <w:rsid w:val="00143AD7"/>
    <w:pPr>
      <w:spacing w:after="200"/>
    </w:pPr>
    <w:rPr>
      <w:rFonts w:ascii="Calibri" w:hAnsi="Calibri"/>
      <w:b/>
      <w:color w:val="000000"/>
      <w:kern w:val="2"/>
      <w:sz w:val="24"/>
      <w:szCs w:val="28"/>
      <w:lang w:val="en-GB" w:eastAsia="fr-FR"/>
    </w:rPr>
  </w:style>
  <w:style w:type="paragraph" w:styleId="NoSpacing">
    <w:name w:val="No Spacing"/>
    <w:uiPriority w:val="1"/>
    <w:rsid w:val="00143AD7"/>
    <w:rPr>
      <w:rFonts w:ascii="Calibri" w:hAnsi="Calibri"/>
      <w:sz w:val="22"/>
      <w:szCs w:val="22"/>
      <w:lang w:val="fr-FR" w:eastAsia="fr-FR"/>
    </w:rPr>
  </w:style>
  <w:style w:type="character" w:customStyle="1" w:styleId="EmphasisSubtle">
    <w:name w:val="Emphasis Subtle"/>
    <w:uiPriority w:val="19"/>
    <w:qFormat/>
    <w:rsid w:val="00143AD7"/>
    <w:rPr>
      <w:rFonts w:ascii="Calibri" w:hAnsi="Calibri"/>
      <w:i/>
      <w:iCs/>
      <w:color w:val="786A65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/>
      <w:sz w:val="20"/>
    </w:rPr>
  </w:style>
  <w:style w:type="character" w:customStyle="1" w:styleId="EmphasisIntense">
    <w:name w:val="Emphasis Intense"/>
    <w:basedOn w:val="DefaultParagraphFont"/>
    <w:uiPriority w:val="21"/>
    <w:qFormat/>
    <w:rsid w:val="00C30A0C"/>
    <w:rPr>
      <w:rFonts w:ascii="Calibri" w:hAnsi="Calibri"/>
      <w:b/>
      <w:bCs/>
      <w:i/>
      <w:iCs/>
      <w:color w:val="F39900"/>
      <w:sz w:val="18"/>
    </w:rPr>
  </w:style>
  <w:style w:type="character" w:styleId="Strong">
    <w:name w:val="Strong"/>
    <w:basedOn w:val="Emphasis"/>
    <w:uiPriority w:val="22"/>
    <w:rsid w:val="00143AD7"/>
    <w:rPr>
      <w:rFonts w:ascii="Calibri" w:hAnsi="Calibri"/>
      <w:b/>
      <w:bCs/>
      <w:i/>
      <w:iCs/>
      <w:color w:val="F39900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="Calibri" w:hAnsi="Calibri"/>
      <w:smallCaps/>
      <w:color w:val="F39900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/>
      <w:spacing w:val="5"/>
      <w:sz w:val="22"/>
      <w:u w:val="single"/>
    </w:rPr>
  </w:style>
  <w:style w:type="character" w:customStyle="1" w:styleId="TitleBook">
    <w:name w:val="Title Book"/>
    <w:basedOn w:val="DefaultParagraphFont"/>
    <w:uiPriority w:val="33"/>
    <w:rsid w:val="00C30A0C"/>
    <w:rPr>
      <w:rFonts w:ascii="Calibri" w:hAnsi="Calibri"/>
      <w:b/>
      <w:bCs/>
      <w:smallCaps/>
      <w:color w:val="F39900"/>
      <w:spacing w:val="5"/>
      <w:sz w:val="20"/>
    </w:rPr>
  </w:style>
  <w:style w:type="table" w:styleId="TableGrid">
    <w:name w:val="Table Grid"/>
    <w:basedOn w:val="TableNormal"/>
    <w:uiPriority w:val="59"/>
    <w:rsid w:val="00FA6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F6F"/>
    <w:rPr>
      <w:color w:val="004C99"/>
      <w:u w:val="single"/>
    </w:rPr>
  </w:style>
  <w:style w:type="paragraph" w:styleId="NormalWeb">
    <w:name w:val="Normal (Web)"/>
    <w:basedOn w:val="Normal"/>
    <w:uiPriority w:val="99"/>
    <w:unhideWhenUsed/>
    <w:rsid w:val="00A60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BE" w:eastAsia="fr-BE"/>
    </w:rPr>
  </w:style>
  <w:style w:type="character" w:customStyle="1" w:styleId="apple-converted-space">
    <w:name w:val="apple-converted-space"/>
    <w:basedOn w:val="DefaultParagraphFont"/>
    <w:rsid w:val="00A60C07"/>
  </w:style>
  <w:style w:type="character" w:customStyle="1" w:styleId="ListParagraphChar">
    <w:name w:val="List Paragraph Char"/>
    <w:aliases w:val="Liste à puces retrait droite Char"/>
    <w:link w:val="ListParagraph"/>
    <w:uiPriority w:val="34"/>
    <w:rsid w:val="002305D8"/>
    <w:rPr>
      <w:rFonts w:ascii="Calibri" w:hAnsi="Calibri"/>
      <w:color w:val="000000"/>
      <w:kern w:val="20"/>
      <w:sz w:val="22"/>
      <w:szCs w:val="22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13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9DD"/>
    <w:rPr>
      <w:rFonts w:ascii="Calibri" w:hAnsi="Calibri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DD"/>
    <w:rPr>
      <w:rFonts w:ascii="Calibri" w:hAnsi="Calibri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%20position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C669-9327-4985-9051-E3BF8491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 position paper</Template>
  <TotalTime>17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1715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http://spirits.eu/page.php?id=98&amp;parent_id=7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</dc:creator>
  <cp:lastModifiedBy>SpiritsEU</cp:lastModifiedBy>
  <cp:revision>4</cp:revision>
  <cp:lastPrinted>2015-06-15T08:33:00Z</cp:lastPrinted>
  <dcterms:created xsi:type="dcterms:W3CDTF">2017-01-23T16:54:00Z</dcterms:created>
  <dcterms:modified xsi:type="dcterms:W3CDTF">2017-01-24T08:54:00Z</dcterms:modified>
</cp:coreProperties>
</file>